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32CCC" w:rsidRPr="00002107" w14:paraId="4E8C0927" w14:textId="77777777" w:rsidTr="006B1FA4">
        <w:tc>
          <w:tcPr>
            <w:tcW w:w="9180" w:type="dxa"/>
          </w:tcPr>
          <w:p w14:paraId="7BF3AEF6" w14:textId="77777777" w:rsidR="00532CCC" w:rsidRPr="00DA58A9" w:rsidRDefault="00532CCC" w:rsidP="00181032">
            <w:pPr>
              <w:jc w:val="center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532CCC">
              <w:rPr>
                <w:rFonts w:cs="Calibri"/>
                <w:b/>
                <w:bCs/>
                <w:color w:val="2F5496"/>
                <w:sz w:val="28"/>
                <w:szCs w:val="28"/>
              </w:rPr>
              <w:t>BASES DEL XXXI CONCURSO DE PATRIMONIO NACIONAL DE PINTURA INFANTIL Y JUVENIL PARA CENTROS ESCOLARES CURSO 2021-2022</w:t>
            </w:r>
          </w:p>
        </w:tc>
      </w:tr>
    </w:tbl>
    <w:p w14:paraId="6D480BAF" w14:textId="77777777" w:rsidR="00532CCC" w:rsidRDefault="00532CCC" w:rsidP="00532CCC">
      <w:pPr>
        <w:jc w:val="center"/>
        <w:rPr>
          <w:rFonts w:cs="Arial"/>
          <w:shd w:val="clear" w:color="auto" w:fill="FFFFFF"/>
        </w:rPr>
      </w:pPr>
    </w:p>
    <w:p w14:paraId="7D1A216A" w14:textId="77777777" w:rsidR="00532CCC" w:rsidRPr="000E1034" w:rsidRDefault="006B1FA4" w:rsidP="006B1FA4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cs="Arial"/>
          <w:shd w:val="clear" w:color="auto" w:fill="FFFFFF"/>
        </w:rPr>
      </w:pPr>
      <w:r w:rsidRPr="006B1FA4">
        <w:rPr>
          <w:rFonts w:eastAsia="Times New Roman" w:cs="Arial"/>
          <w:b/>
          <w:color w:val="2F5496"/>
          <w:sz w:val="24"/>
          <w:szCs w:val="24"/>
          <w:lang w:eastAsia="es-ES"/>
        </w:rPr>
        <w:t>OBJETIVO</w:t>
      </w:r>
      <w:r w:rsidR="00532CCC" w:rsidRPr="000E1034">
        <w:rPr>
          <w:rFonts w:cs="Arial"/>
          <w:shd w:val="clear" w:color="auto" w:fill="FFFFFF"/>
        </w:rPr>
        <w:t xml:space="preserve"> </w:t>
      </w:r>
    </w:p>
    <w:p w14:paraId="6E80D66B" w14:textId="314B9DC8" w:rsidR="00532CCC" w:rsidRDefault="00532CCC" w:rsidP="00532CCC">
      <w:pPr>
        <w:jc w:val="both"/>
        <w:rPr>
          <w:rFonts w:cs="Arial"/>
          <w:color w:val="000000"/>
          <w:shd w:val="clear" w:color="auto" w:fill="FFFFFF"/>
        </w:rPr>
      </w:pPr>
      <w:r w:rsidRPr="000E1034">
        <w:rPr>
          <w:rFonts w:cs="Arial"/>
          <w:color w:val="000000"/>
          <w:shd w:val="clear" w:color="auto" w:fill="FFFFFF"/>
        </w:rPr>
        <w:t xml:space="preserve">El objeto de la convocatoria es involucrar a los más jóvenes en la divulgación de los monumentos, palacios, monasterios y jardines que integran la institución, a través de su expresión plástica.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B17BA" w:rsidRPr="000E1034" w14:paraId="182F24CD" w14:textId="77777777" w:rsidTr="005F5C7D">
        <w:tc>
          <w:tcPr>
            <w:tcW w:w="9736" w:type="dxa"/>
          </w:tcPr>
          <w:p w14:paraId="2B0C769D" w14:textId="77777777" w:rsidR="005B17BA" w:rsidRPr="004B0C4B" w:rsidRDefault="005B17BA" w:rsidP="005B17BA">
            <w:pPr>
              <w:spacing w:after="0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2CCC">
              <w:rPr>
                <w:rFonts w:cs="Arial"/>
                <w:b/>
                <w:color w:val="2F5496"/>
                <w:sz w:val="24"/>
                <w:szCs w:val="24"/>
                <w:shd w:val="clear" w:color="auto" w:fill="FFFFFF"/>
              </w:rPr>
              <w:t>TEMA</w:t>
            </w:r>
          </w:p>
        </w:tc>
      </w:tr>
    </w:tbl>
    <w:p w14:paraId="15C058CD" w14:textId="20053DAF" w:rsidR="005B17BA" w:rsidRDefault="005B17BA" w:rsidP="00670C91">
      <w:pPr>
        <w:spacing w:before="240"/>
        <w:jc w:val="both"/>
        <w:rPr>
          <w:rFonts w:cs="Arial"/>
          <w:color w:val="000000"/>
          <w:shd w:val="clear" w:color="auto" w:fill="FFFFFF"/>
        </w:rPr>
      </w:pPr>
      <w:r w:rsidRPr="000E1034">
        <w:rPr>
          <w:rFonts w:cs="Arial"/>
          <w:color w:val="000000"/>
          <w:shd w:val="clear" w:color="auto" w:fill="FFFFFF"/>
        </w:rPr>
        <w:t>Serán tema del concurso los interiores y/o exteriores de los monumentos, bosques, jardines</w:t>
      </w:r>
      <w:r>
        <w:rPr>
          <w:rFonts w:cs="Arial"/>
          <w:color w:val="000000"/>
          <w:shd w:val="clear" w:color="auto" w:fill="FFFFFF"/>
        </w:rPr>
        <w:t xml:space="preserve"> y</w:t>
      </w:r>
      <w:r w:rsidRPr="000E1034">
        <w:rPr>
          <w:rFonts w:cs="Arial"/>
          <w:color w:val="000000"/>
          <w:shd w:val="clear" w:color="auto" w:fill="FFFFFF"/>
        </w:rPr>
        <w:t xml:space="preserve"> fuentes </w:t>
      </w:r>
      <w:r>
        <w:rPr>
          <w:rFonts w:cs="Arial"/>
          <w:color w:val="000000"/>
          <w:shd w:val="clear" w:color="auto" w:fill="FFFFFF"/>
        </w:rPr>
        <w:t xml:space="preserve">históricas </w:t>
      </w:r>
      <w:r w:rsidRPr="000E1034">
        <w:rPr>
          <w:rFonts w:cs="Arial"/>
          <w:color w:val="000000"/>
          <w:shd w:val="clear" w:color="auto" w:fill="FFFFFF"/>
        </w:rPr>
        <w:t>de</w:t>
      </w:r>
      <w:r>
        <w:rPr>
          <w:rFonts w:cs="Arial"/>
          <w:color w:val="000000"/>
          <w:shd w:val="clear" w:color="auto" w:fill="FFFFFF"/>
        </w:rPr>
        <w:t>l</w:t>
      </w:r>
      <w:r w:rsidRPr="000E1034">
        <w:rPr>
          <w:rFonts w:cs="Arial"/>
          <w:color w:val="000000"/>
          <w:shd w:val="clear" w:color="auto" w:fill="FFFFFF"/>
        </w:rPr>
        <w:t xml:space="preserve"> Patrimonio Nacional</w:t>
      </w:r>
      <w:r w:rsidR="008E4B71">
        <w:rPr>
          <w:rFonts w:cs="Arial"/>
          <w:color w:val="000000"/>
          <w:shd w:val="clear" w:color="auto" w:fill="FFFFFF"/>
        </w:rPr>
        <w:t>.</w:t>
      </w:r>
    </w:p>
    <w:p w14:paraId="0F1B6F6A" w14:textId="77777777" w:rsidR="005B17BA" w:rsidRDefault="005B17BA" w:rsidP="005B17BA">
      <w:pPr>
        <w:jc w:val="both"/>
        <w:rPr>
          <w:rFonts w:cs="Arial"/>
          <w:color w:val="000000"/>
          <w:shd w:val="clear" w:color="auto" w:fill="FFFFFF"/>
        </w:rPr>
      </w:pPr>
    </w:p>
    <w:tbl>
      <w:tblPr>
        <w:tblStyle w:val="Tablaconcuadrcula"/>
        <w:tblW w:w="90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4219"/>
      </w:tblGrid>
      <w:tr w:rsidR="005B17BA" w14:paraId="75F9EFAC" w14:textId="77777777" w:rsidTr="00F0008E">
        <w:trPr>
          <w:trHeight w:val="2251"/>
        </w:trPr>
        <w:tc>
          <w:tcPr>
            <w:tcW w:w="4825" w:type="dxa"/>
          </w:tcPr>
          <w:p w14:paraId="2A8DFF2A" w14:textId="77777777" w:rsidR="005B17BA" w:rsidRDefault="005B17BA" w:rsidP="005F5C7D">
            <w:pPr>
              <w:pStyle w:val="Default"/>
              <w:rPr>
                <w:rFonts w:cs="Arial"/>
                <w:b/>
                <w:shd w:val="clear" w:color="auto" w:fill="FFFFFF"/>
              </w:rPr>
            </w:pPr>
            <w:r w:rsidRPr="00167760">
              <w:rPr>
                <w:rFonts w:cs="Arial"/>
                <w:b/>
                <w:shd w:val="clear" w:color="auto" w:fill="FFFFFF"/>
              </w:rPr>
              <w:t>MADRID</w:t>
            </w:r>
          </w:p>
          <w:p w14:paraId="2482B6F1" w14:textId="77777777" w:rsidR="005B17BA" w:rsidRPr="007B6A42" w:rsidRDefault="005B17BA" w:rsidP="005F5C7D">
            <w:pPr>
              <w:pStyle w:val="Default"/>
              <w:rPr>
                <w:sz w:val="23"/>
                <w:szCs w:val="23"/>
              </w:rPr>
            </w:pPr>
            <w:r w:rsidRPr="007B6A42">
              <w:rPr>
                <w:sz w:val="23"/>
                <w:szCs w:val="23"/>
              </w:rPr>
              <w:t xml:space="preserve">Conjunto Histórico del Palacio Real de Madrid </w:t>
            </w:r>
          </w:p>
          <w:p w14:paraId="45B0F65F" w14:textId="77777777" w:rsidR="005B17BA" w:rsidRPr="00B845F0" w:rsidRDefault="005B17BA" w:rsidP="005F5C7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Palacio Real de Madrid </w:t>
            </w:r>
          </w:p>
          <w:p w14:paraId="30E8648B" w14:textId="77777777" w:rsidR="005B17BA" w:rsidRPr="00B845F0" w:rsidRDefault="005B17BA" w:rsidP="005F5C7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Jardines del Campo del Moro </w:t>
            </w:r>
          </w:p>
          <w:p w14:paraId="5E65EDA7" w14:textId="77777777" w:rsidR="005B17BA" w:rsidRPr="00B845F0" w:rsidRDefault="005B17BA" w:rsidP="005F5C7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Monasterio de las Descalzas Reales </w:t>
            </w:r>
          </w:p>
          <w:p w14:paraId="075B129D" w14:textId="1A04E5C6" w:rsidR="005B17BA" w:rsidRPr="00B845F0" w:rsidRDefault="005B17BA" w:rsidP="005F5C7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>Real Monasterio de la Encarnac</w:t>
            </w:r>
            <w:r w:rsidR="008E4B71">
              <w:rPr>
                <w:rFonts w:cs="Calibri"/>
                <w:color w:val="000000"/>
                <w:sz w:val="23"/>
                <w:szCs w:val="23"/>
              </w:rPr>
              <w:t>ión</w:t>
            </w: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</w:p>
          <w:p w14:paraId="4BE5B693" w14:textId="77777777" w:rsidR="005B17BA" w:rsidRDefault="005B17BA" w:rsidP="005F5C7D">
            <w:pPr>
              <w:pStyle w:val="Default"/>
              <w:numPr>
                <w:ilvl w:val="0"/>
                <w:numId w:val="6"/>
              </w:numPr>
              <w:rPr>
                <w:rFonts w:cs="Arial"/>
                <w:shd w:val="clear" w:color="auto" w:fill="FFFFFF"/>
              </w:rPr>
            </w:pPr>
            <w:r w:rsidRPr="007B6A42">
              <w:rPr>
                <w:sz w:val="23"/>
                <w:szCs w:val="23"/>
              </w:rPr>
              <w:t>Ermita de San Antonio de La Florida</w:t>
            </w:r>
            <w:r>
              <w:rPr>
                <w:sz w:val="23"/>
                <w:szCs w:val="23"/>
              </w:rPr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8"/>
            </w:tblGrid>
            <w:tr w:rsidR="005B17BA" w:rsidRPr="007B6A42" w14:paraId="1B2B8038" w14:textId="77777777" w:rsidTr="005F5C7D">
              <w:trPr>
                <w:trHeight w:val="2438"/>
              </w:trPr>
              <w:tc>
                <w:tcPr>
                  <w:tcW w:w="4398" w:type="dxa"/>
                </w:tcPr>
                <w:p w14:paraId="4699FF51" w14:textId="77777777" w:rsidR="005B17BA" w:rsidRDefault="005B17BA" w:rsidP="005F5C7D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Arial"/>
                      <w:color w:val="000000"/>
                      <w:shd w:val="clear" w:color="auto" w:fill="FFFFFF"/>
                    </w:rPr>
                    <w:t>Otros Patronatos Reales</w:t>
                  </w:r>
                  <w:r>
                    <w:rPr>
                      <w:rFonts w:cs="Calibri"/>
                      <w:color w:val="000000"/>
                      <w:sz w:val="23"/>
                      <w:szCs w:val="23"/>
                    </w:rPr>
                    <w:t>:</w:t>
                  </w:r>
                </w:p>
                <w:p w14:paraId="1CE49F12" w14:textId="77777777" w:rsidR="005B17BA" w:rsidRPr="00B845F0" w:rsidRDefault="005B17BA" w:rsidP="005F5C7D">
                  <w:pPr>
                    <w:pStyle w:val="Prrafodelist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Real Monasterio de Santa Isabel </w:t>
                  </w:r>
                </w:p>
                <w:p w14:paraId="09B72473" w14:textId="77777777" w:rsidR="005B17BA" w:rsidRPr="00B845F0" w:rsidRDefault="005B17BA" w:rsidP="005F5C7D">
                  <w:pPr>
                    <w:pStyle w:val="Prrafodelist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Real Basílica de Atocha </w:t>
                  </w:r>
                </w:p>
                <w:p w14:paraId="51FDF803" w14:textId="77777777" w:rsidR="005B17BA" w:rsidRPr="00B845F0" w:rsidRDefault="005B17BA" w:rsidP="005F5C7D">
                  <w:pPr>
                    <w:pStyle w:val="Prrafodelist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Panteón de Hombres Ilustres </w:t>
                  </w:r>
                </w:p>
                <w:p w14:paraId="172079B0" w14:textId="77777777" w:rsidR="005B17BA" w:rsidRDefault="005B17BA" w:rsidP="005F5C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</w:p>
                <w:p w14:paraId="53E90C4F" w14:textId="77777777" w:rsidR="005B17BA" w:rsidRDefault="005B17BA" w:rsidP="005F5C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Calibri"/>
                      <w:color w:val="000000"/>
                      <w:sz w:val="23"/>
                      <w:szCs w:val="23"/>
                    </w:rPr>
                    <w:t>Real Sitio de El Pardo:</w:t>
                  </w:r>
                </w:p>
                <w:p w14:paraId="2E8A1575" w14:textId="12F4FA6B" w:rsidR="005B17BA" w:rsidRDefault="005B17BA" w:rsidP="005F5C7D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Palacio Real </w:t>
                  </w:r>
                  <w:r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y </w:t>
                  </w:r>
                  <w:r w:rsidR="00325987" w:rsidRPr="000A2E53">
                    <w:rPr>
                      <w:rFonts w:cs="Calibri"/>
                      <w:sz w:val="23"/>
                      <w:szCs w:val="23"/>
                    </w:rPr>
                    <w:t>Monte</w:t>
                  </w:r>
                  <w:r w:rsidRPr="000A2E53">
                    <w:rPr>
                      <w:rFonts w:cs="Calibri"/>
                      <w:sz w:val="23"/>
                      <w:szCs w:val="23"/>
                    </w:rPr>
                    <w:t xml:space="preserve"> </w:t>
                  </w: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de El Pardo </w:t>
                  </w:r>
                </w:p>
                <w:p w14:paraId="0265EC6B" w14:textId="77777777" w:rsidR="005B17BA" w:rsidRPr="00B845F0" w:rsidRDefault="005B17BA" w:rsidP="005F5C7D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3"/>
                      <w:szCs w:val="23"/>
                    </w:rPr>
                  </w:pPr>
                  <w:r w:rsidRPr="00B845F0">
                    <w:rPr>
                      <w:rFonts w:cs="Calibri"/>
                      <w:color w:val="000000"/>
                      <w:sz w:val="23"/>
                      <w:szCs w:val="23"/>
                    </w:rPr>
                    <w:t>Casita</w:t>
                  </w:r>
                  <w:r>
                    <w:rPr>
                      <w:rFonts w:cs="Calibri"/>
                      <w:color w:val="000000"/>
                      <w:sz w:val="23"/>
                      <w:szCs w:val="23"/>
                    </w:rPr>
                    <w:t xml:space="preserve"> del Príncipe</w:t>
                  </w:r>
                </w:p>
              </w:tc>
            </w:tr>
          </w:tbl>
          <w:p w14:paraId="6EE2926D" w14:textId="70DF17EC" w:rsidR="005B17BA" w:rsidRDefault="005B17BA" w:rsidP="00670C91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SAN LOREN</w:t>
            </w:r>
            <w:r w:rsidR="002D5FD2">
              <w:rPr>
                <w:rFonts w:cs="Calibri"/>
                <w:b/>
                <w:color w:val="000000"/>
                <w:sz w:val="24"/>
                <w:szCs w:val="24"/>
              </w:rPr>
              <w:t>Z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O DE </w:t>
            </w:r>
            <w:r w:rsidRPr="00167760">
              <w:rPr>
                <w:rFonts w:cs="Calibri"/>
                <w:b/>
                <w:color w:val="000000"/>
                <w:sz w:val="24"/>
                <w:szCs w:val="24"/>
              </w:rPr>
              <w:t xml:space="preserve">EL ESCORIAL </w:t>
            </w:r>
          </w:p>
          <w:p w14:paraId="05184547" w14:textId="77777777" w:rsidR="005B17BA" w:rsidRDefault="005B17BA" w:rsidP="00670C91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3"/>
                <w:szCs w:val="23"/>
              </w:rPr>
            </w:pPr>
            <w:r w:rsidRPr="007B6A42">
              <w:rPr>
                <w:rFonts w:cs="Calibri"/>
                <w:color w:val="000000"/>
                <w:sz w:val="23"/>
                <w:szCs w:val="23"/>
              </w:rPr>
              <w:t xml:space="preserve">Real Sitio de San Lorenzo de El Escorial </w:t>
            </w:r>
          </w:p>
          <w:p w14:paraId="0F267B01" w14:textId="77777777" w:rsidR="005B17BA" w:rsidRPr="00B845F0" w:rsidRDefault="005B17BA" w:rsidP="005F5C7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Real Monasterio de San Lorenzo de El Escorial </w:t>
            </w:r>
          </w:p>
          <w:p w14:paraId="52499068" w14:textId="77777777" w:rsidR="005B17BA" w:rsidRPr="00B845F0" w:rsidRDefault="005B17BA" w:rsidP="005F5C7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Bosque de la Herrería </w:t>
            </w:r>
          </w:p>
          <w:p w14:paraId="76813E92" w14:textId="77777777" w:rsidR="00331FC2" w:rsidRDefault="005B17BA" w:rsidP="00331FC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>Casitas del Príncipe y del Infante</w:t>
            </w:r>
          </w:p>
          <w:p w14:paraId="08C87FA5" w14:textId="5163A36C" w:rsidR="005B17BA" w:rsidRPr="00331FC2" w:rsidRDefault="005B17BA" w:rsidP="000A2E5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331FC2">
              <w:rPr>
                <w:rFonts w:cs="Calibri"/>
                <w:color w:val="000000"/>
                <w:sz w:val="23"/>
                <w:szCs w:val="23"/>
              </w:rPr>
              <w:t xml:space="preserve">Abadía Benedictina de la Santa Cruz del Valle de los Caídos </w:t>
            </w:r>
          </w:p>
          <w:p w14:paraId="0ED5846F" w14:textId="77777777" w:rsidR="005B17BA" w:rsidRPr="00B845F0" w:rsidRDefault="005B17BA" w:rsidP="00670C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color w:val="000000"/>
                <w:sz w:val="23"/>
                <w:szCs w:val="23"/>
              </w:rPr>
            </w:pPr>
            <w:r w:rsidRPr="00B845F0">
              <w:rPr>
                <w:rFonts w:cs="Calibri"/>
                <w:color w:val="000000"/>
                <w:sz w:val="23"/>
                <w:szCs w:val="23"/>
              </w:rPr>
              <w:t xml:space="preserve">Valle de </w:t>
            </w:r>
            <w:proofErr w:type="spellStart"/>
            <w:r w:rsidRPr="00B845F0">
              <w:rPr>
                <w:rFonts w:cs="Calibri"/>
                <w:color w:val="000000"/>
                <w:sz w:val="23"/>
                <w:szCs w:val="23"/>
              </w:rPr>
              <w:t>Cuelgamuros</w:t>
            </w:r>
            <w:proofErr w:type="spellEnd"/>
          </w:p>
          <w:p w14:paraId="30463F3D" w14:textId="0E3B05C3" w:rsidR="005B17BA" w:rsidRDefault="005B17BA" w:rsidP="00670C91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3"/>
                <w:szCs w:val="23"/>
              </w:rPr>
            </w:pPr>
            <w:r w:rsidRPr="00167760">
              <w:rPr>
                <w:rFonts w:cs="Calibri"/>
                <w:b/>
                <w:color w:val="000000"/>
                <w:sz w:val="24"/>
                <w:szCs w:val="24"/>
              </w:rPr>
              <w:t>ARANJUEZ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7B6A42">
              <w:rPr>
                <w:rFonts w:cs="Calibri"/>
                <w:color w:val="000000"/>
                <w:sz w:val="23"/>
                <w:szCs w:val="23"/>
              </w:rPr>
              <w:t>Real Sitio de Aranjuez</w:t>
            </w:r>
          </w:p>
          <w:p w14:paraId="11F4C162" w14:textId="77777777" w:rsidR="005B17BA" w:rsidRPr="00D86BD0" w:rsidRDefault="005B17BA" w:rsidP="005F5C7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D86BD0">
              <w:rPr>
                <w:rFonts w:cs="Calibri"/>
                <w:color w:val="000000"/>
                <w:sz w:val="23"/>
                <w:szCs w:val="23"/>
              </w:rPr>
              <w:t>Palacio Real de Aranjuez y jardines</w:t>
            </w:r>
          </w:p>
          <w:p w14:paraId="75AB853F" w14:textId="263F89B0" w:rsidR="005B17BA" w:rsidRPr="005B17BA" w:rsidRDefault="005B17BA" w:rsidP="00670C91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670C91">
              <w:rPr>
                <w:rFonts w:cs="Calibri"/>
                <w:color w:val="000000"/>
                <w:sz w:val="23"/>
                <w:szCs w:val="23"/>
              </w:rPr>
              <w:t>Real Convento de San Pascual</w:t>
            </w:r>
          </w:p>
        </w:tc>
        <w:tc>
          <w:tcPr>
            <w:tcW w:w="4219" w:type="dxa"/>
          </w:tcPr>
          <w:p w14:paraId="72C94262" w14:textId="77777777" w:rsidR="00670C91" w:rsidRDefault="005B17BA" w:rsidP="00670C91">
            <w:pPr>
              <w:spacing w:after="0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670C91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SEGOVIA</w:t>
            </w:r>
            <w:r w:rsidRPr="00670C91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C91">
              <w:rPr>
                <w:rFonts w:cs="Arial"/>
                <w:color w:val="000000"/>
                <w:shd w:val="clear" w:color="auto" w:fill="FFFFFF"/>
              </w:rPr>
              <w:t>Real Sitio de la Granja de San Ildefonso</w:t>
            </w:r>
          </w:p>
          <w:p w14:paraId="02F16B1D" w14:textId="4F04F2F7" w:rsidR="005B17BA" w:rsidRPr="00670C91" w:rsidRDefault="005B17BA" w:rsidP="00670C9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670C91">
              <w:rPr>
                <w:rFonts w:cs="Arial"/>
                <w:color w:val="000000"/>
                <w:shd w:val="clear" w:color="auto" w:fill="FFFFFF"/>
              </w:rPr>
              <w:t>Palacio Real de La Granja de San Ildefonso</w:t>
            </w:r>
            <w:r w:rsidR="00670C91" w:rsidRPr="00670C91">
              <w:rPr>
                <w:rFonts w:cs="Arial"/>
                <w:color w:val="000000"/>
                <w:shd w:val="clear" w:color="auto" w:fill="FFFFFF"/>
              </w:rPr>
              <w:t xml:space="preserve">   </w:t>
            </w:r>
            <w:r w:rsidRPr="00670C91">
              <w:rPr>
                <w:rFonts w:cs="Arial"/>
                <w:color w:val="000000"/>
                <w:shd w:val="clear" w:color="auto" w:fill="FFFFFF"/>
              </w:rPr>
              <w:t>y sus jardines</w:t>
            </w:r>
          </w:p>
          <w:p w14:paraId="02A6D9DB" w14:textId="4B80233E" w:rsidR="005B17BA" w:rsidRPr="000A2E53" w:rsidRDefault="000A2E53" w:rsidP="000A2E53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Real Sitio de </w:t>
            </w:r>
            <w:r w:rsidR="005B17BA" w:rsidRPr="000A2E53">
              <w:rPr>
                <w:rFonts w:cs="Arial"/>
                <w:color w:val="000000"/>
                <w:shd w:val="clear" w:color="auto" w:fill="FFFFFF"/>
              </w:rPr>
              <w:t>Riofrío</w:t>
            </w:r>
          </w:p>
          <w:p w14:paraId="56006161" w14:textId="1A0DF872" w:rsidR="005B17BA" w:rsidRDefault="000A2E53" w:rsidP="005F5C7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A2E53">
              <w:rPr>
                <w:rFonts w:cs="Arial"/>
                <w:color w:val="000000"/>
                <w:shd w:val="clear" w:color="auto" w:fill="FFFFFF"/>
              </w:rPr>
              <w:t xml:space="preserve">Palacio Real 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y </w:t>
            </w:r>
            <w:r w:rsidR="005B17BA">
              <w:rPr>
                <w:rFonts w:cs="Arial"/>
                <w:color w:val="000000"/>
                <w:shd w:val="clear" w:color="auto" w:fill="FFFFFF"/>
              </w:rPr>
              <w:t xml:space="preserve">Bosque de </w:t>
            </w:r>
            <w:r w:rsidR="005B17BA" w:rsidRPr="00532CCC">
              <w:rPr>
                <w:rFonts w:cs="Arial"/>
                <w:color w:val="000000"/>
                <w:shd w:val="clear" w:color="auto" w:fill="FFFFFF"/>
              </w:rPr>
              <w:t>Riofrío</w:t>
            </w:r>
          </w:p>
          <w:p w14:paraId="32B1B684" w14:textId="675B60AC" w:rsidR="005B17BA" w:rsidRDefault="00670C91" w:rsidP="00F0008E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5B17BA" w:rsidRPr="00167760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VALLADOLID</w:t>
            </w:r>
            <w:r w:rsidR="000A2E53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008E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A2E53" w:rsidRPr="00A9505D">
              <w:rPr>
                <w:rFonts w:cs="Arial"/>
                <w:color w:val="000000"/>
                <w:shd w:val="clear" w:color="auto" w:fill="FFFFFF"/>
              </w:rPr>
              <w:t>Tordesillas</w:t>
            </w:r>
          </w:p>
          <w:p w14:paraId="66B3C57C" w14:textId="77777777" w:rsidR="005B17BA" w:rsidRPr="007C04B0" w:rsidRDefault="005B17BA" w:rsidP="007C04B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7C04B0">
              <w:rPr>
                <w:rFonts w:cs="Arial"/>
                <w:color w:val="000000"/>
                <w:shd w:val="clear" w:color="auto" w:fill="FFFFFF"/>
              </w:rPr>
              <w:t>Real Monasterio de Santa Clara de Tordesillas</w:t>
            </w:r>
          </w:p>
          <w:p w14:paraId="19AC1698" w14:textId="11678BD0" w:rsidR="005B17BA" w:rsidRPr="00167760" w:rsidRDefault="005B17BA" w:rsidP="00F0008E">
            <w:pPr>
              <w:spacing w:before="240" w:after="0" w:line="276" w:lineRule="auto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7760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BURGOS</w:t>
            </w:r>
            <w:r w:rsidR="00670C91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EB71F3" w14:textId="69FB438D" w:rsidR="005B17BA" w:rsidRPr="007C04B0" w:rsidRDefault="005B17BA" w:rsidP="007C04B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7C04B0">
              <w:rPr>
                <w:rFonts w:cs="Arial"/>
                <w:color w:val="000000"/>
                <w:shd w:val="clear" w:color="auto" w:fill="FFFFFF"/>
              </w:rPr>
              <w:t>Monasteri</w:t>
            </w:r>
            <w:r w:rsidR="00670C91" w:rsidRPr="007C04B0">
              <w:rPr>
                <w:rFonts w:cs="Arial"/>
                <w:color w:val="000000"/>
                <w:shd w:val="clear" w:color="auto" w:fill="FFFFFF"/>
              </w:rPr>
              <w:t xml:space="preserve">o de Santa María la Real de las </w:t>
            </w:r>
            <w:r w:rsidRPr="007C04B0">
              <w:rPr>
                <w:rFonts w:cs="Arial"/>
                <w:color w:val="000000"/>
                <w:shd w:val="clear" w:color="auto" w:fill="FFFFFF"/>
              </w:rPr>
              <w:t xml:space="preserve">Huelgas </w:t>
            </w:r>
          </w:p>
          <w:p w14:paraId="587F61F9" w14:textId="7A28009A" w:rsidR="005B17BA" w:rsidRPr="00167760" w:rsidRDefault="005B17BA" w:rsidP="00F0008E">
            <w:pPr>
              <w:spacing w:before="240" w:after="0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7760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CÁCERES</w:t>
            </w:r>
            <w:r w:rsidR="000A2E53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008E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03490" w:rsidRPr="007C04B0">
              <w:rPr>
                <w:rFonts w:cs="Arial"/>
                <w:color w:val="000000"/>
                <w:shd w:val="clear" w:color="auto" w:fill="FFFFFF"/>
              </w:rPr>
              <w:t xml:space="preserve">Cuacos de </w:t>
            </w:r>
            <w:r w:rsidR="000A2E53" w:rsidRPr="007C04B0">
              <w:rPr>
                <w:rFonts w:cs="Arial"/>
                <w:color w:val="000000"/>
                <w:shd w:val="clear" w:color="auto" w:fill="FFFFFF"/>
              </w:rPr>
              <w:t>Yuste</w:t>
            </w:r>
          </w:p>
          <w:p w14:paraId="29DE8079" w14:textId="77777777" w:rsidR="005B17BA" w:rsidRPr="007C04B0" w:rsidRDefault="005B17BA" w:rsidP="007C04B0">
            <w:pPr>
              <w:pStyle w:val="Prrafodelista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7C04B0">
              <w:rPr>
                <w:rFonts w:cs="Arial"/>
                <w:color w:val="000000"/>
                <w:shd w:val="clear" w:color="auto" w:fill="FFFFFF"/>
              </w:rPr>
              <w:t xml:space="preserve">Monasterio de San Jerónimo de Yuste </w:t>
            </w:r>
          </w:p>
          <w:p w14:paraId="57F374D4" w14:textId="7AE879D3" w:rsidR="005B17BA" w:rsidRPr="00167760" w:rsidRDefault="005B17BA" w:rsidP="00F0008E">
            <w:pPr>
              <w:spacing w:before="240" w:after="0" w:line="240" w:lineRule="auto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7760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SEVILLA</w:t>
            </w:r>
          </w:p>
          <w:p w14:paraId="31D5BECF" w14:textId="77777777" w:rsidR="005B17BA" w:rsidRPr="007C04B0" w:rsidRDefault="005B17BA" w:rsidP="007C04B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7C04B0">
              <w:rPr>
                <w:rFonts w:cs="Arial"/>
                <w:color w:val="000000"/>
                <w:shd w:val="clear" w:color="auto" w:fill="FFFFFF"/>
              </w:rPr>
              <w:t>Reales Alcázares de Sevilla</w:t>
            </w:r>
          </w:p>
          <w:p w14:paraId="60FC6DF4" w14:textId="77777777" w:rsidR="00670C91" w:rsidRDefault="005B17BA" w:rsidP="00670C91">
            <w:pPr>
              <w:spacing w:after="0"/>
              <w:jc w:val="both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C91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  <w:t>TOLEDO</w:t>
            </w:r>
          </w:p>
          <w:p w14:paraId="2D10E3BB" w14:textId="185C0AFB" w:rsidR="005B17BA" w:rsidRPr="007C04B0" w:rsidRDefault="005B17BA" w:rsidP="007C04B0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7C04B0">
              <w:rPr>
                <w:rFonts w:cs="Arial"/>
                <w:color w:val="000000"/>
                <w:shd w:val="clear" w:color="auto" w:fill="FFFFFF"/>
              </w:rPr>
              <w:t>Colegio de Doncellas Nobles</w:t>
            </w:r>
          </w:p>
          <w:p w14:paraId="3C33F270" w14:textId="784D49CC" w:rsidR="005B17BA" w:rsidRPr="006B1FA4" w:rsidRDefault="005B17BA" w:rsidP="00670C91">
            <w:pPr>
              <w:spacing w:after="0"/>
              <w:rPr>
                <w:rFonts w:cs="Calibri"/>
                <w:color w:val="000000"/>
                <w:sz w:val="23"/>
                <w:szCs w:val="23"/>
              </w:rPr>
            </w:pPr>
            <w:r w:rsidRPr="00167760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ISLAS BALEARES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670C91">
              <w:rPr>
                <w:rFonts w:cs="Calibri"/>
                <w:color w:val="000000"/>
                <w:sz w:val="23"/>
                <w:szCs w:val="23"/>
              </w:rPr>
              <w:t>Real Sitio de L</w:t>
            </w:r>
            <w:r w:rsidRPr="006B1FA4">
              <w:rPr>
                <w:rFonts w:cs="Calibri"/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6B1FA4">
              <w:rPr>
                <w:rFonts w:cs="Calibri"/>
                <w:color w:val="000000"/>
                <w:sz w:val="23"/>
                <w:szCs w:val="23"/>
              </w:rPr>
              <w:t>Almudaina</w:t>
            </w:r>
            <w:proofErr w:type="spellEnd"/>
          </w:p>
          <w:p w14:paraId="04BD873D" w14:textId="401614A4" w:rsidR="005B17BA" w:rsidRPr="00D86BD0" w:rsidRDefault="00670C91" w:rsidP="00670C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Palacio Real de L</w:t>
            </w:r>
            <w:r w:rsidR="005B17BA" w:rsidRPr="00D86BD0">
              <w:rPr>
                <w:rFonts w:cs="Arial"/>
                <w:color w:val="000000"/>
                <w:shd w:val="clear" w:color="auto" w:fill="FFFFFF"/>
              </w:rPr>
              <w:t xml:space="preserve">a </w:t>
            </w:r>
            <w:proofErr w:type="spellStart"/>
            <w:r w:rsidR="005B17BA" w:rsidRPr="00D86BD0">
              <w:rPr>
                <w:rFonts w:cs="Arial"/>
                <w:color w:val="000000"/>
                <w:shd w:val="clear" w:color="auto" w:fill="FFFFFF"/>
              </w:rPr>
              <w:t>Almudaina</w:t>
            </w:r>
            <w:proofErr w:type="spellEnd"/>
          </w:p>
        </w:tc>
      </w:tr>
    </w:tbl>
    <w:p w14:paraId="1388FF7D" w14:textId="77777777" w:rsidR="005B17BA" w:rsidRDefault="005B17BA" w:rsidP="005B17BA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FB4A69">
        <w:rPr>
          <w:rFonts w:eastAsia="Times New Roman" w:cs="Arial"/>
          <w:b/>
          <w:color w:val="2F5496"/>
          <w:sz w:val="24"/>
          <w:szCs w:val="24"/>
          <w:lang w:eastAsia="es-ES"/>
        </w:rPr>
        <w:lastRenderedPageBreak/>
        <w:t>PARTICIPANTES</w:t>
      </w:r>
    </w:p>
    <w:p w14:paraId="09BE267F" w14:textId="00707B9B" w:rsidR="005B17BA" w:rsidRPr="000E1034" w:rsidRDefault="005B17BA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El concurso va dirigido a los centros públicos, concertados, privados y de educación especial, ubicados dentro del territorio nacional que podrán participar en una, o en las dos, de las siguientes CATEGORÍAS</w:t>
      </w:r>
      <w:r w:rsidR="00682344">
        <w:rPr>
          <w:rFonts w:eastAsia="Times New Roman" w:cs="Arial"/>
          <w:lang w:eastAsia="es-ES"/>
        </w:rPr>
        <w:t>:</w:t>
      </w:r>
      <w:r w:rsidRPr="000E1034">
        <w:rPr>
          <w:rFonts w:eastAsia="Times New Roman" w:cs="Arial"/>
          <w:lang w:eastAsia="es-ES"/>
        </w:rPr>
        <w:t xml:space="preserve"> </w:t>
      </w:r>
    </w:p>
    <w:p w14:paraId="5ED77F92" w14:textId="77777777" w:rsidR="005B17BA" w:rsidRPr="000E1034" w:rsidRDefault="005B17BA" w:rsidP="005B17BA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Obras de alumnos de 5º y 6º de Educación Primaria</w:t>
      </w:r>
    </w:p>
    <w:p w14:paraId="0C45EF0A" w14:textId="77777777" w:rsidR="005B17BA" w:rsidRPr="000E1034" w:rsidRDefault="005B17BA" w:rsidP="005B17BA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Obras de alumnos de 1º</w:t>
      </w:r>
      <w:r>
        <w:rPr>
          <w:rFonts w:eastAsia="Times New Roman" w:cs="Arial"/>
          <w:lang w:eastAsia="es-ES"/>
        </w:rPr>
        <w:t xml:space="preserve"> </w:t>
      </w:r>
      <w:r w:rsidRPr="000E1034">
        <w:rPr>
          <w:rFonts w:eastAsia="Times New Roman" w:cs="Arial"/>
          <w:lang w:eastAsia="es-ES"/>
        </w:rPr>
        <w:t>y 2º de Educación Secundaria Obligatoria</w:t>
      </w:r>
    </w:p>
    <w:p w14:paraId="71F014CB" w14:textId="6801272C" w:rsidR="005B17BA" w:rsidRDefault="005B17BA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Cada centro podrá presentar un máximo de OCHO trabajos por cada categoría</w:t>
      </w:r>
      <w:r>
        <w:rPr>
          <w:rFonts w:eastAsia="Times New Roman" w:cs="Arial"/>
          <w:lang w:eastAsia="es-ES"/>
        </w:rPr>
        <w:t xml:space="preserve"> seleccionado</w:t>
      </w:r>
      <w:r w:rsidRPr="000E1034">
        <w:rPr>
          <w:rFonts w:eastAsia="Times New Roman" w:cs="Arial"/>
          <w:lang w:eastAsia="es-ES"/>
        </w:rPr>
        <w:t xml:space="preserve">s previamente por sus respectivos profesores. El </w:t>
      </w:r>
      <w:r>
        <w:rPr>
          <w:rFonts w:eastAsia="Times New Roman" w:cs="Arial"/>
          <w:lang w:eastAsia="es-ES"/>
        </w:rPr>
        <w:t>c</w:t>
      </w:r>
      <w:r w:rsidRPr="000E1034">
        <w:rPr>
          <w:rFonts w:eastAsia="Times New Roman" w:cs="Arial"/>
          <w:lang w:eastAsia="es-ES"/>
        </w:rPr>
        <w:t>entro que presente un número mayor de obras será descalificado.</w:t>
      </w:r>
    </w:p>
    <w:p w14:paraId="0F48C1C4" w14:textId="77777777" w:rsidR="00D541A4" w:rsidRDefault="00D541A4" w:rsidP="00D541A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</w:p>
    <w:p w14:paraId="08991795" w14:textId="77777777" w:rsidR="005B17BA" w:rsidRPr="00FB4A69" w:rsidRDefault="005B17BA" w:rsidP="005B17BA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 w:rsidRPr="00FB4A69">
        <w:rPr>
          <w:rFonts w:eastAsia="Times New Roman" w:cs="Arial"/>
          <w:b/>
          <w:color w:val="2F5496"/>
          <w:sz w:val="24"/>
          <w:szCs w:val="24"/>
          <w:lang w:eastAsia="es-ES"/>
        </w:rPr>
        <w:t>CARACTERÍSTICAS DE LAS OBRAS</w:t>
      </w:r>
    </w:p>
    <w:p w14:paraId="742A61A1" w14:textId="77777777" w:rsidR="005B17BA" w:rsidRPr="000E1034" w:rsidRDefault="005B17BA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El centro presentará una sola obra por alumno. El trabajo deberá ser realizado de manera individual, por medios propios y sin ayuda externa</w:t>
      </w:r>
      <w:r>
        <w:rPr>
          <w:rFonts w:eastAsia="Times New Roman" w:cs="Arial"/>
          <w:lang w:eastAsia="es-ES"/>
        </w:rPr>
        <w:t>.</w:t>
      </w:r>
    </w:p>
    <w:p w14:paraId="18F047AA" w14:textId="77777777" w:rsidR="005B17BA" w:rsidRPr="000E1034" w:rsidRDefault="005B17BA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Las obras deben realizarse con objeto de este certamen. No pueden habe</w:t>
      </w:r>
      <w:r>
        <w:rPr>
          <w:rFonts w:eastAsia="Times New Roman" w:cs="Arial"/>
          <w:lang w:eastAsia="es-ES"/>
        </w:rPr>
        <w:t>rse presentado en otro concurso.</w:t>
      </w:r>
    </w:p>
    <w:p w14:paraId="54FA0712" w14:textId="77777777" w:rsidR="005B17BA" w:rsidRPr="000E1034" w:rsidRDefault="005B17BA" w:rsidP="005B17BA">
      <w:pPr>
        <w:shd w:val="clear" w:color="auto" w:fill="FFFFFF"/>
        <w:spacing w:after="100" w:afterAutospacing="1" w:line="240" w:lineRule="auto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 xml:space="preserve">La técnica utilizada será libre y en soporte plano rectangular, en posición </w:t>
      </w:r>
      <w:r>
        <w:rPr>
          <w:rFonts w:eastAsia="Times New Roman" w:cs="Arial"/>
          <w:lang w:eastAsia="es-ES"/>
        </w:rPr>
        <w:t>horizontal</w:t>
      </w:r>
      <w:r w:rsidRPr="000E1034">
        <w:rPr>
          <w:rFonts w:eastAsia="Times New Roman" w:cs="Arial"/>
          <w:lang w:eastAsia="es-ES"/>
        </w:rPr>
        <w:t xml:space="preserve"> o </w:t>
      </w:r>
      <w:r>
        <w:rPr>
          <w:rFonts w:eastAsia="Times New Roman" w:cs="Arial"/>
          <w:lang w:eastAsia="es-ES"/>
        </w:rPr>
        <w:t>vertical</w:t>
      </w:r>
      <w:r w:rsidRPr="000E1034">
        <w:rPr>
          <w:rFonts w:eastAsia="Times New Roman" w:cs="Arial"/>
          <w:lang w:eastAsia="es-ES"/>
        </w:rPr>
        <w:t xml:space="preserve">. Medidas: </w:t>
      </w:r>
      <w:r>
        <w:rPr>
          <w:rFonts w:eastAsia="Times New Roman" w:cs="Arial"/>
          <w:lang w:eastAsia="es-ES"/>
        </w:rPr>
        <w:br/>
        <w:t>-</w:t>
      </w:r>
      <w:r w:rsidRPr="000E1034">
        <w:rPr>
          <w:rFonts w:eastAsia="Times New Roman" w:cs="Arial"/>
          <w:lang w:eastAsia="es-ES"/>
        </w:rPr>
        <w:t xml:space="preserve">lado mayor: entre </w:t>
      </w:r>
      <w:r w:rsidRPr="00C95D55">
        <w:rPr>
          <w:rFonts w:eastAsia="Times New Roman" w:cs="Arial"/>
          <w:b/>
          <w:lang w:eastAsia="es-ES"/>
        </w:rPr>
        <w:t xml:space="preserve">42 </w:t>
      </w:r>
      <w:r w:rsidRPr="00C95D55">
        <w:rPr>
          <w:rFonts w:eastAsia="Times New Roman" w:cs="Arial"/>
          <w:lang w:eastAsia="es-ES"/>
        </w:rPr>
        <w:t>y</w:t>
      </w:r>
      <w:r w:rsidRPr="00C95D55">
        <w:rPr>
          <w:rFonts w:eastAsia="Times New Roman" w:cs="Arial"/>
          <w:b/>
          <w:lang w:eastAsia="es-ES"/>
        </w:rPr>
        <w:t xml:space="preserve"> 50</w:t>
      </w:r>
      <w:r>
        <w:rPr>
          <w:rFonts w:eastAsia="Times New Roman" w:cs="Arial"/>
          <w:lang w:eastAsia="es-ES"/>
        </w:rPr>
        <w:t xml:space="preserve"> cm</w:t>
      </w:r>
      <w:r>
        <w:rPr>
          <w:rFonts w:eastAsia="Times New Roman" w:cs="Arial"/>
          <w:lang w:eastAsia="es-ES"/>
        </w:rPr>
        <w:br/>
        <w:t>-</w:t>
      </w:r>
      <w:r w:rsidRPr="000E1034">
        <w:rPr>
          <w:rFonts w:eastAsia="Times New Roman" w:cs="Arial"/>
          <w:lang w:eastAsia="es-ES"/>
        </w:rPr>
        <w:t xml:space="preserve">lado menor: ente </w:t>
      </w:r>
      <w:r w:rsidRPr="00C95D55">
        <w:rPr>
          <w:rFonts w:eastAsia="Times New Roman" w:cs="Arial"/>
          <w:b/>
          <w:lang w:eastAsia="es-ES"/>
        </w:rPr>
        <w:t xml:space="preserve">29,7 </w:t>
      </w:r>
      <w:r w:rsidRPr="00C95D55">
        <w:rPr>
          <w:rFonts w:eastAsia="Times New Roman" w:cs="Arial"/>
          <w:lang w:eastAsia="es-ES"/>
        </w:rPr>
        <w:t>y</w:t>
      </w:r>
      <w:r w:rsidRPr="00C95D55">
        <w:rPr>
          <w:rFonts w:eastAsia="Times New Roman" w:cs="Arial"/>
          <w:b/>
          <w:lang w:eastAsia="es-ES"/>
        </w:rPr>
        <w:t xml:space="preserve"> 35</w:t>
      </w:r>
      <w:r w:rsidRPr="000E1034">
        <w:rPr>
          <w:rFonts w:eastAsia="Times New Roman" w:cs="Arial"/>
          <w:lang w:eastAsia="es-ES"/>
        </w:rPr>
        <w:t xml:space="preserve"> cm. </w:t>
      </w:r>
    </w:p>
    <w:p w14:paraId="16EE0DDD" w14:textId="682779F0" w:rsidR="005B17BA" w:rsidRDefault="005B17BA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No será admitido el soporte digital</w:t>
      </w:r>
      <w:r>
        <w:rPr>
          <w:rFonts w:eastAsia="Times New Roman" w:cs="Arial"/>
          <w:lang w:eastAsia="es-ES"/>
        </w:rPr>
        <w:t xml:space="preserve">. </w:t>
      </w:r>
      <w:r w:rsidRPr="000E1034">
        <w:rPr>
          <w:rFonts w:eastAsia="Times New Roman" w:cs="Arial"/>
          <w:lang w:eastAsia="es-ES"/>
        </w:rPr>
        <w:t>Los trabajos no podrán estar enmarcados, NI FIRMADOS.</w:t>
      </w:r>
    </w:p>
    <w:p w14:paraId="4D7DDB28" w14:textId="704D67BE" w:rsidR="00814330" w:rsidRDefault="00814330" w:rsidP="005B17BA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</w:p>
    <w:p w14:paraId="4A2CEAFE" w14:textId="77777777" w:rsidR="00814330" w:rsidRPr="00532CCC" w:rsidRDefault="00814330" w:rsidP="00814330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 w:rsidRPr="00532CCC">
        <w:rPr>
          <w:rFonts w:eastAsia="Times New Roman" w:cs="Arial"/>
          <w:b/>
          <w:color w:val="2F5496"/>
          <w:sz w:val="24"/>
          <w:szCs w:val="24"/>
          <w:lang w:eastAsia="es-ES"/>
        </w:rPr>
        <w:t>VALORACIÓN DEL JURADO</w:t>
      </w:r>
    </w:p>
    <w:p w14:paraId="383FE957" w14:textId="77777777" w:rsidR="00814330" w:rsidRDefault="00814330" w:rsidP="00814330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>El jurado estará compuesto por un máximo de seis miembros que serán designados por el Patrimonio Nacional</w:t>
      </w:r>
      <w:r>
        <w:rPr>
          <w:rFonts w:eastAsia="Times New Roman" w:cs="Arial"/>
          <w:lang w:eastAsia="es-ES"/>
        </w:rPr>
        <w:t xml:space="preserve"> entre profesionales de las Artes Plásticas de reconocido prestigio</w:t>
      </w:r>
      <w:r w:rsidRPr="000E1034">
        <w:rPr>
          <w:rFonts w:eastAsia="Times New Roman" w:cs="Arial"/>
          <w:lang w:eastAsia="es-ES"/>
        </w:rPr>
        <w:t>.</w:t>
      </w:r>
    </w:p>
    <w:p w14:paraId="06E78AFF" w14:textId="77777777" w:rsidR="00814330" w:rsidRDefault="00814330" w:rsidP="00814330">
      <w:pPr>
        <w:shd w:val="clear" w:color="auto" w:fill="FFFFFF"/>
        <w:spacing w:after="100" w:afterAutospacing="1" w:line="24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eastAsia="Times New Roman" w:cs="Arial"/>
          <w:lang w:eastAsia="es-ES"/>
        </w:rPr>
        <w:t xml:space="preserve">La composición del jurado se hará público junto con el dictamen del Fallo. </w:t>
      </w:r>
      <w:r w:rsidRPr="006D2F43">
        <w:rPr>
          <w:rFonts w:cs="Arial"/>
          <w:shd w:val="clear" w:color="auto" w:fill="FFFFFF"/>
        </w:rPr>
        <w:t xml:space="preserve">Se conservará el anonimato </w:t>
      </w:r>
      <w:r>
        <w:rPr>
          <w:rFonts w:cs="Arial"/>
          <w:shd w:val="clear" w:color="auto" w:fill="FFFFFF"/>
        </w:rPr>
        <w:t xml:space="preserve">de alumnos y </w:t>
      </w:r>
      <w:r w:rsidRPr="006D2F43">
        <w:rPr>
          <w:rFonts w:cs="Arial"/>
          <w:shd w:val="clear" w:color="auto" w:fill="FFFFFF"/>
        </w:rPr>
        <w:t xml:space="preserve">centros durante el proceso de </w:t>
      </w:r>
      <w:r>
        <w:rPr>
          <w:rFonts w:cs="Arial"/>
          <w:shd w:val="clear" w:color="auto" w:fill="FFFFFF"/>
        </w:rPr>
        <w:t>valoración.</w:t>
      </w:r>
    </w:p>
    <w:p w14:paraId="7BCC0AAF" w14:textId="77777777" w:rsidR="00814330" w:rsidRPr="00725370" w:rsidRDefault="00814330" w:rsidP="00814330">
      <w:pPr>
        <w:jc w:val="both"/>
        <w:rPr>
          <w:rFonts w:cs="Arial"/>
          <w:color w:val="000000"/>
          <w:shd w:val="clear" w:color="auto" w:fill="FFFFFF"/>
        </w:rPr>
      </w:pPr>
      <w:r w:rsidRPr="00725370">
        <w:rPr>
          <w:rFonts w:cs="Arial"/>
          <w:color w:val="000000"/>
          <w:shd w:val="clear" w:color="auto" w:fill="FFFFFF"/>
        </w:rPr>
        <w:t>El ju</w:t>
      </w:r>
      <w:r>
        <w:rPr>
          <w:rFonts w:cs="Arial"/>
          <w:color w:val="000000"/>
          <w:shd w:val="clear" w:color="auto" w:fill="FFFFFF"/>
        </w:rPr>
        <w:t xml:space="preserve">rado tendrá en cuenta en su valoración, </w:t>
      </w:r>
    </w:p>
    <w:p w14:paraId="5DC2E8AA" w14:textId="77777777" w:rsidR="00814330" w:rsidRDefault="00814330" w:rsidP="00814330">
      <w:pPr>
        <w:pStyle w:val="Prrafodelista"/>
        <w:numPr>
          <w:ilvl w:val="0"/>
          <w:numId w:val="5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</w:t>
      </w:r>
      <w:r w:rsidRPr="00725370">
        <w:rPr>
          <w:rFonts w:cs="Arial"/>
          <w:color w:val="000000"/>
          <w:shd w:val="clear" w:color="auto" w:fill="FFFFFF"/>
        </w:rPr>
        <w:t xml:space="preserve">a creatividad de los participantes, </w:t>
      </w:r>
    </w:p>
    <w:p w14:paraId="19649CCC" w14:textId="77777777" w:rsidR="00814330" w:rsidRDefault="00814330" w:rsidP="00814330">
      <w:pPr>
        <w:pStyle w:val="Prrafodelista"/>
        <w:numPr>
          <w:ilvl w:val="0"/>
          <w:numId w:val="5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O</w:t>
      </w:r>
      <w:r w:rsidRPr="00725370">
        <w:rPr>
          <w:rFonts w:cs="Arial"/>
          <w:color w:val="000000"/>
          <w:shd w:val="clear" w:color="auto" w:fill="FFFFFF"/>
        </w:rPr>
        <w:t>riginalidad compositiva</w:t>
      </w:r>
    </w:p>
    <w:p w14:paraId="43E00C2F" w14:textId="77777777" w:rsidR="00814330" w:rsidRDefault="00814330" w:rsidP="00814330">
      <w:pPr>
        <w:pStyle w:val="Prrafodelista"/>
        <w:numPr>
          <w:ilvl w:val="0"/>
          <w:numId w:val="5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Originalidad de la técnica empleada</w:t>
      </w:r>
    </w:p>
    <w:p w14:paraId="05404B42" w14:textId="77777777" w:rsidR="00814330" w:rsidRPr="000B0C4C" w:rsidRDefault="00814330" w:rsidP="00814330">
      <w:pPr>
        <w:pStyle w:val="Prrafodelista"/>
        <w:numPr>
          <w:ilvl w:val="0"/>
          <w:numId w:val="5"/>
        </w:numPr>
        <w:jc w:val="both"/>
        <w:rPr>
          <w:rFonts w:cs="Arial"/>
          <w:color w:val="000000"/>
          <w:shd w:val="clear" w:color="auto" w:fill="FFFFFF"/>
        </w:rPr>
      </w:pPr>
      <w:r w:rsidRPr="00532CCC">
        <w:rPr>
          <w:rFonts w:cs="Calibri"/>
          <w:shd w:val="clear" w:color="auto" w:fill="FFFFFF"/>
        </w:rPr>
        <w:t>Criterios técnicos como el dibujo, la perspectiva o la aplicación del color</w:t>
      </w:r>
      <w:r w:rsidRPr="000B0C4C">
        <w:rPr>
          <w:rFonts w:cs="Arial"/>
          <w:shd w:val="clear" w:color="auto" w:fill="FFFFFF"/>
        </w:rPr>
        <w:t xml:space="preserve"> </w:t>
      </w:r>
    </w:p>
    <w:p w14:paraId="6491D889" w14:textId="0E93D0D6" w:rsidR="00814330" w:rsidRDefault="00814330" w:rsidP="00814330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 w:rsidRPr="005B17BA">
        <w:rPr>
          <w:rFonts w:cs="Arial"/>
          <w:shd w:val="clear" w:color="auto" w:fill="FFFFFF"/>
        </w:rPr>
        <w:t>El esfuerzo y trabajo empleado por el alumno</w:t>
      </w:r>
      <w:r w:rsidRPr="005B17BA">
        <w:rPr>
          <w:rFonts w:cs="Arial"/>
          <w:color w:val="000000"/>
          <w:shd w:val="clear" w:color="auto" w:fill="FFFFFF"/>
        </w:rPr>
        <w:t>.</w:t>
      </w:r>
    </w:p>
    <w:p w14:paraId="388DA809" w14:textId="57BF5B83" w:rsidR="005B17BA" w:rsidRDefault="00814330" w:rsidP="005B17BA">
      <w:pPr>
        <w:pStyle w:val="Prrafodelista"/>
        <w:pBdr>
          <w:bottom w:val="single" w:sz="4" w:space="1" w:color="auto"/>
        </w:pBdr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>
        <w:rPr>
          <w:rFonts w:eastAsia="Times New Roman" w:cs="Arial"/>
          <w:b/>
          <w:color w:val="2F5496"/>
          <w:sz w:val="24"/>
          <w:szCs w:val="24"/>
          <w:lang w:eastAsia="es-ES"/>
        </w:rPr>
        <w:lastRenderedPageBreak/>
        <w:br/>
      </w:r>
    </w:p>
    <w:p w14:paraId="0EF29408" w14:textId="56954BE6" w:rsidR="005B17BA" w:rsidRPr="006B1FA4" w:rsidRDefault="005B17BA" w:rsidP="005B17BA">
      <w:pPr>
        <w:pStyle w:val="Prrafodelista"/>
        <w:pBdr>
          <w:bottom w:val="single" w:sz="4" w:space="1" w:color="auto"/>
        </w:pBdr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 w:rsidRPr="006B1FA4">
        <w:rPr>
          <w:rFonts w:eastAsia="Times New Roman" w:cs="Arial"/>
          <w:b/>
          <w:color w:val="2F5496"/>
          <w:sz w:val="24"/>
          <w:szCs w:val="24"/>
          <w:lang w:eastAsia="es-ES"/>
        </w:rPr>
        <w:t>INSCRIPCIÓN Y FASES DEL CONCURSO</w:t>
      </w:r>
    </w:p>
    <w:p w14:paraId="0B25A4B1" w14:textId="77777777" w:rsidR="005B17BA" w:rsidRDefault="005B17BA" w:rsidP="005B17BA">
      <w:pPr>
        <w:pStyle w:val="Prrafodelista"/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lang w:eastAsia="es-ES"/>
        </w:rPr>
      </w:pPr>
    </w:p>
    <w:p w14:paraId="3E2BCD1A" w14:textId="59870272" w:rsidR="005B17BA" w:rsidRDefault="005B17BA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INSCRIPCIÓN: </w:t>
      </w:r>
      <w:r w:rsidRPr="000E1034">
        <w:rPr>
          <w:rFonts w:eastAsia="Times New Roman" w:cs="Arial"/>
          <w:lang w:eastAsia="es-ES"/>
        </w:rPr>
        <w:t>Los centros educativos que deseen participar en el concurso deberán enviar por email</w:t>
      </w:r>
      <w:r w:rsidR="00C85918">
        <w:rPr>
          <w:rFonts w:eastAsia="Times New Roman" w:cs="Arial"/>
          <w:lang w:eastAsia="es-ES"/>
        </w:rPr>
        <w:t>, según</w:t>
      </w:r>
      <w:r w:rsidRPr="000E1034">
        <w:rPr>
          <w:rFonts w:eastAsia="Times New Roman" w:cs="Arial"/>
          <w:lang w:eastAsia="es-ES"/>
        </w:rPr>
        <w:t xml:space="preserve"> el plazo </w:t>
      </w:r>
      <w:r>
        <w:rPr>
          <w:rFonts w:eastAsia="Times New Roman" w:cs="Arial"/>
          <w:lang w:eastAsia="es-ES"/>
        </w:rPr>
        <w:t xml:space="preserve">marcado en el </w:t>
      </w:r>
      <w:r w:rsidR="00C85918">
        <w:rPr>
          <w:rFonts w:eastAsia="Times New Roman" w:cs="Arial"/>
          <w:lang w:eastAsia="es-ES"/>
        </w:rPr>
        <w:t>CALENDARIO,</w:t>
      </w:r>
      <w:r w:rsidR="00C85918" w:rsidRPr="00F2375C">
        <w:rPr>
          <w:rFonts w:eastAsia="Times New Roman" w:cs="Arial"/>
          <w:b/>
          <w:lang w:eastAsia="es-ES"/>
        </w:rPr>
        <w:t xml:space="preserve"> Anexo I</w:t>
      </w:r>
      <w:r>
        <w:rPr>
          <w:rFonts w:eastAsia="Times New Roman" w:cs="Arial"/>
          <w:lang w:eastAsia="es-ES"/>
        </w:rPr>
        <w:t xml:space="preserve">, </w:t>
      </w:r>
      <w:r w:rsidRPr="000E1034">
        <w:rPr>
          <w:rFonts w:eastAsia="Times New Roman" w:cs="Arial"/>
          <w:lang w:eastAsia="es-ES"/>
        </w:rPr>
        <w:t xml:space="preserve">el BOLETÍN de inscripción que figura en el </w:t>
      </w:r>
      <w:r w:rsidRPr="00F2375C">
        <w:rPr>
          <w:rFonts w:eastAsia="Times New Roman" w:cs="Arial"/>
          <w:b/>
          <w:lang w:eastAsia="es-ES"/>
        </w:rPr>
        <w:t>Anexo II</w:t>
      </w:r>
      <w:r w:rsidRPr="000E1034">
        <w:rPr>
          <w:rFonts w:eastAsia="Times New Roman" w:cs="Arial"/>
          <w:lang w:eastAsia="es-ES"/>
        </w:rPr>
        <w:t>.</w:t>
      </w:r>
      <w:r w:rsidR="00C85918">
        <w:rPr>
          <w:rFonts w:eastAsia="Times New Roman" w:cs="Arial"/>
          <w:lang w:eastAsia="es-ES"/>
        </w:rPr>
        <w:t xml:space="preserve"> </w:t>
      </w:r>
      <w:r w:rsidR="00C85918" w:rsidRPr="00681227">
        <w:rPr>
          <w:rFonts w:eastAsia="Times New Roman" w:cs="Arial"/>
          <w:lang w:eastAsia="es-ES"/>
        </w:rPr>
        <w:t>Fecha límite</w:t>
      </w:r>
      <w:r w:rsidR="00C85918" w:rsidRPr="00C85918">
        <w:rPr>
          <w:rFonts w:eastAsia="Times New Roman" w:cs="Arial"/>
          <w:b/>
          <w:lang w:eastAsia="es-ES"/>
        </w:rPr>
        <w:t xml:space="preserve">: </w:t>
      </w:r>
      <w:r w:rsidR="00B26DB6">
        <w:rPr>
          <w:rFonts w:eastAsia="Times New Roman" w:cs="Arial"/>
          <w:b/>
          <w:lang w:eastAsia="es-ES"/>
        </w:rPr>
        <w:t>2</w:t>
      </w:r>
      <w:r w:rsidR="00951FA5">
        <w:rPr>
          <w:rFonts w:eastAsia="Times New Roman" w:cs="Arial"/>
          <w:b/>
          <w:lang w:eastAsia="es-ES"/>
        </w:rPr>
        <w:t>2</w:t>
      </w:r>
      <w:r w:rsidR="00C85918" w:rsidRPr="00C85918">
        <w:rPr>
          <w:rFonts w:eastAsia="Times New Roman" w:cs="Arial"/>
          <w:b/>
          <w:lang w:eastAsia="es-ES"/>
        </w:rPr>
        <w:t xml:space="preserve"> de diciembre</w:t>
      </w:r>
    </w:p>
    <w:p w14:paraId="31683E21" w14:textId="77777777" w:rsidR="005B17BA" w:rsidRDefault="005B17BA" w:rsidP="005B17BA">
      <w:pPr>
        <w:pStyle w:val="Prrafodelista"/>
        <w:shd w:val="clear" w:color="auto" w:fill="FFFFFF"/>
        <w:spacing w:after="100" w:afterAutospacing="1" w:line="240" w:lineRule="auto"/>
        <w:ind w:left="1068"/>
        <w:rPr>
          <w:rFonts w:eastAsia="Times New Roman" w:cs="Arial"/>
          <w:lang w:eastAsia="es-ES"/>
        </w:rPr>
      </w:pPr>
    </w:p>
    <w:p w14:paraId="0724501C" w14:textId="74BF2B58" w:rsidR="005B17BA" w:rsidRDefault="00682344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Una vez inscrito, el c</w:t>
      </w:r>
      <w:r w:rsidR="005B17BA" w:rsidRPr="00406E86">
        <w:rPr>
          <w:rFonts w:eastAsia="Times New Roman" w:cs="Arial"/>
          <w:lang w:eastAsia="es-ES"/>
        </w:rPr>
        <w:t xml:space="preserve">entro recibirá </w:t>
      </w:r>
      <w:r w:rsidR="005B17BA">
        <w:rPr>
          <w:rFonts w:eastAsia="Times New Roman" w:cs="Arial"/>
          <w:lang w:eastAsia="es-ES"/>
        </w:rPr>
        <w:t>por correo electrónico la notificación</w:t>
      </w:r>
      <w:r w:rsidR="005B17BA" w:rsidRPr="00406E86">
        <w:rPr>
          <w:rFonts w:eastAsia="Times New Roman" w:cs="Arial"/>
          <w:lang w:eastAsia="es-ES"/>
        </w:rPr>
        <w:t xml:space="preserve"> </w:t>
      </w:r>
      <w:r w:rsidR="005B17BA">
        <w:rPr>
          <w:rFonts w:eastAsia="Times New Roman" w:cs="Arial"/>
          <w:lang w:eastAsia="es-ES"/>
        </w:rPr>
        <w:t>de la inscripción con su</w:t>
      </w:r>
      <w:r w:rsidR="005B17BA" w:rsidRPr="00406E86">
        <w:rPr>
          <w:rFonts w:eastAsia="Times New Roman" w:cs="Arial"/>
          <w:lang w:eastAsia="es-ES"/>
        </w:rPr>
        <w:t xml:space="preserve"> número de código de participación</w:t>
      </w:r>
      <w:r w:rsidR="005B17BA">
        <w:rPr>
          <w:rFonts w:eastAsia="Times New Roman" w:cs="Arial"/>
          <w:lang w:eastAsia="es-ES"/>
        </w:rPr>
        <w:t xml:space="preserve"> correspondiente.</w:t>
      </w:r>
    </w:p>
    <w:p w14:paraId="1721E6AA" w14:textId="77777777" w:rsidR="005B17BA" w:rsidRDefault="005B17BA" w:rsidP="005B17BA">
      <w:pPr>
        <w:pStyle w:val="Prrafodelista"/>
        <w:rPr>
          <w:rFonts w:eastAsia="Times New Roman" w:cs="Arial"/>
          <w:lang w:eastAsia="es-ES"/>
        </w:rPr>
      </w:pPr>
    </w:p>
    <w:p w14:paraId="0A9ACCD8" w14:textId="6AB618A3" w:rsidR="005B17BA" w:rsidRDefault="005B17BA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 w:rsidRPr="00406E86">
        <w:rPr>
          <w:rFonts w:eastAsia="Times New Roman" w:cs="Arial"/>
          <w:lang w:eastAsia="es-ES"/>
        </w:rPr>
        <w:t>ENVÍO ONLINE: Realizada la selección previa de obras de los alumnos por parte del profesor correspondiente, cada centro enviará la siguiente documentación ONLINE a Patrimonio Nacional dentro d</w:t>
      </w:r>
      <w:r w:rsidR="00C85918">
        <w:rPr>
          <w:rFonts w:eastAsia="Times New Roman" w:cs="Arial"/>
          <w:lang w:eastAsia="es-ES"/>
        </w:rPr>
        <w:t>el plazo indicado en el Anexo I</w:t>
      </w:r>
      <w:r w:rsidR="00C85918">
        <w:rPr>
          <w:rFonts w:eastAsia="Times New Roman" w:cs="Arial"/>
          <w:b/>
          <w:lang w:eastAsia="es-ES"/>
        </w:rPr>
        <w:t xml:space="preserve">. </w:t>
      </w:r>
      <w:r w:rsidR="00C85918" w:rsidRPr="00681227">
        <w:rPr>
          <w:rFonts w:eastAsia="Times New Roman" w:cs="Arial"/>
          <w:lang w:eastAsia="es-ES"/>
        </w:rPr>
        <w:t>Fecha límite</w:t>
      </w:r>
      <w:r w:rsidR="00C85918">
        <w:rPr>
          <w:rFonts w:eastAsia="Times New Roman" w:cs="Arial"/>
          <w:b/>
          <w:lang w:eastAsia="es-ES"/>
        </w:rPr>
        <w:t>: 15 de marzo.</w:t>
      </w:r>
    </w:p>
    <w:p w14:paraId="6FB14013" w14:textId="77777777" w:rsidR="005B17BA" w:rsidRPr="0095578A" w:rsidRDefault="005B17BA" w:rsidP="005B17BA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eastAsia="Times New Roman" w:cs="Arial"/>
          <w:lang w:eastAsia="es-ES"/>
        </w:rPr>
      </w:pPr>
      <w:r w:rsidRPr="0095578A">
        <w:rPr>
          <w:rFonts w:eastAsia="Times New Roman" w:cs="Arial"/>
          <w:lang w:eastAsia="es-ES"/>
        </w:rPr>
        <w:t xml:space="preserve">Por cada </w:t>
      </w:r>
      <w:r w:rsidRPr="0095578A">
        <w:rPr>
          <w:rFonts w:eastAsia="Times New Roman" w:cs="Arial"/>
          <w:b/>
          <w:u w:val="single"/>
          <w:lang w:eastAsia="es-ES"/>
        </w:rPr>
        <w:t>participante</w:t>
      </w:r>
      <w:r w:rsidRPr="0095578A">
        <w:rPr>
          <w:rFonts w:eastAsia="Times New Roman" w:cs="Arial"/>
          <w:lang w:eastAsia="es-ES"/>
        </w:rPr>
        <w:t xml:space="preserve">: </w:t>
      </w:r>
    </w:p>
    <w:p w14:paraId="7DF40F49" w14:textId="77777777" w:rsidR="005B17BA" w:rsidRPr="000E1034" w:rsidRDefault="005B17BA" w:rsidP="005B17BA">
      <w:pPr>
        <w:pStyle w:val="Prrafodelista"/>
        <w:numPr>
          <w:ilvl w:val="1"/>
          <w:numId w:val="4"/>
        </w:numPr>
        <w:shd w:val="clear" w:color="auto" w:fill="FFFFFF"/>
        <w:spacing w:after="100" w:afterAutospacing="1" w:line="240" w:lineRule="auto"/>
        <w:ind w:left="1788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 xml:space="preserve">Fotografía </w:t>
      </w:r>
      <w:r>
        <w:rPr>
          <w:rFonts w:eastAsia="Times New Roman" w:cs="Arial"/>
          <w:lang w:eastAsia="es-ES"/>
        </w:rPr>
        <w:t>de la obra (máximo 3</w:t>
      </w:r>
      <w:r w:rsidRPr="000E1034">
        <w:rPr>
          <w:rFonts w:eastAsia="Times New Roman" w:cs="Arial"/>
          <w:lang w:eastAsia="es-ES"/>
        </w:rPr>
        <w:t xml:space="preserve">Mb). </w:t>
      </w:r>
      <w:r>
        <w:rPr>
          <w:rFonts w:eastAsia="Times New Roman" w:cs="Arial"/>
          <w:lang w:eastAsia="es-ES"/>
        </w:rPr>
        <w:t xml:space="preserve">FORMATO </w:t>
      </w:r>
      <w:proofErr w:type="spellStart"/>
      <w:r w:rsidRPr="006251D6">
        <w:rPr>
          <w:rFonts w:eastAsia="Times New Roman" w:cs="Arial"/>
          <w:b/>
          <w:lang w:eastAsia="es-ES"/>
        </w:rPr>
        <w:t>jpg</w:t>
      </w:r>
      <w:proofErr w:type="spellEnd"/>
      <w:r>
        <w:rPr>
          <w:rFonts w:eastAsia="Times New Roman" w:cs="Arial"/>
          <w:lang w:eastAsia="es-ES"/>
        </w:rPr>
        <w:t>. Este</w:t>
      </w:r>
      <w:r w:rsidRPr="000E1034">
        <w:rPr>
          <w:rFonts w:eastAsia="Times New Roman" w:cs="Arial"/>
          <w:lang w:eastAsia="es-ES"/>
        </w:rPr>
        <w:t xml:space="preserve"> archivo debe nombrarse con el</w:t>
      </w:r>
      <w:r>
        <w:rPr>
          <w:rFonts w:eastAsia="Times New Roman" w:cs="Arial"/>
          <w:lang w:eastAsia="es-ES"/>
        </w:rPr>
        <w:t xml:space="preserve"> nombre y apellidos</w:t>
      </w:r>
      <w:r w:rsidRPr="000E1034">
        <w:rPr>
          <w:rFonts w:eastAsia="Times New Roman" w:cs="Arial"/>
          <w:lang w:eastAsia="es-ES"/>
        </w:rPr>
        <w:t xml:space="preserve"> del alumno</w:t>
      </w:r>
      <w:r>
        <w:rPr>
          <w:rFonts w:eastAsia="Times New Roman" w:cs="Arial"/>
          <w:lang w:eastAsia="es-ES"/>
        </w:rPr>
        <w:t xml:space="preserve"> y la categoría a la que pertenece (curso y ciclo: 5P,6P </w:t>
      </w:r>
      <w:proofErr w:type="spellStart"/>
      <w:r>
        <w:rPr>
          <w:rFonts w:eastAsia="Times New Roman" w:cs="Arial"/>
          <w:lang w:eastAsia="es-ES"/>
        </w:rPr>
        <w:t>ó</w:t>
      </w:r>
      <w:proofErr w:type="spellEnd"/>
      <w:r>
        <w:rPr>
          <w:rFonts w:eastAsia="Times New Roman" w:cs="Arial"/>
          <w:lang w:eastAsia="es-ES"/>
        </w:rPr>
        <w:t xml:space="preserve"> 1S, 2S y lo correspondiente en educación especial EBO y TVA) </w:t>
      </w:r>
    </w:p>
    <w:p w14:paraId="16FB636D" w14:textId="7AD23793" w:rsidR="005B17BA" w:rsidRDefault="005B17BA" w:rsidP="005B17BA">
      <w:pPr>
        <w:pStyle w:val="Prrafodelista"/>
        <w:numPr>
          <w:ilvl w:val="1"/>
          <w:numId w:val="4"/>
        </w:numPr>
        <w:shd w:val="clear" w:color="auto" w:fill="FFFFFF"/>
        <w:spacing w:after="100" w:afterAutospacing="1" w:line="240" w:lineRule="auto"/>
        <w:ind w:left="1788"/>
        <w:jc w:val="both"/>
        <w:rPr>
          <w:rFonts w:eastAsia="Times New Roman" w:cs="Arial"/>
          <w:lang w:eastAsia="es-ES"/>
        </w:rPr>
      </w:pPr>
      <w:r w:rsidRPr="000E1034">
        <w:rPr>
          <w:rFonts w:eastAsia="Times New Roman" w:cs="Arial"/>
          <w:lang w:eastAsia="es-ES"/>
        </w:rPr>
        <w:t xml:space="preserve">Archivo </w:t>
      </w:r>
      <w:proofErr w:type="spellStart"/>
      <w:r w:rsidRPr="006251D6">
        <w:rPr>
          <w:rFonts w:eastAsia="Times New Roman" w:cs="Arial"/>
          <w:b/>
          <w:lang w:eastAsia="es-ES"/>
        </w:rPr>
        <w:t>pdf</w:t>
      </w:r>
      <w:proofErr w:type="spellEnd"/>
      <w:r w:rsidR="004F100D">
        <w:rPr>
          <w:rFonts w:eastAsia="Times New Roman" w:cs="Arial"/>
          <w:lang w:eastAsia="es-ES"/>
        </w:rPr>
        <w:t xml:space="preserve"> de la FICHA IDENTIFICATIVA, </w:t>
      </w:r>
      <w:r w:rsidRPr="00F2375C">
        <w:rPr>
          <w:rFonts w:eastAsia="Times New Roman" w:cs="Arial"/>
          <w:b/>
          <w:lang w:eastAsia="es-ES"/>
        </w:rPr>
        <w:t>Anexo III</w:t>
      </w:r>
      <w:r w:rsidRPr="000E1034">
        <w:rPr>
          <w:rFonts w:eastAsia="Times New Roman" w:cs="Arial"/>
          <w:lang w:eastAsia="es-ES"/>
        </w:rPr>
        <w:t>. El archivo debe nombrarse</w:t>
      </w:r>
      <w:r>
        <w:rPr>
          <w:rFonts w:eastAsia="Times New Roman" w:cs="Arial"/>
          <w:lang w:eastAsia="es-ES"/>
        </w:rPr>
        <w:t xml:space="preserve"> con el mismo sistema que la fotografía digital: nombre </w:t>
      </w:r>
      <w:r w:rsidRPr="000E1034">
        <w:rPr>
          <w:rFonts w:eastAsia="Times New Roman" w:cs="Arial"/>
          <w:lang w:eastAsia="es-ES"/>
        </w:rPr>
        <w:t>completo del alumno</w:t>
      </w:r>
      <w:r>
        <w:rPr>
          <w:rFonts w:eastAsia="Times New Roman" w:cs="Arial"/>
          <w:lang w:eastAsia="es-ES"/>
        </w:rPr>
        <w:t xml:space="preserve"> y categoría. </w:t>
      </w:r>
    </w:p>
    <w:p w14:paraId="45220279" w14:textId="15501A36" w:rsidR="005B17BA" w:rsidRPr="00D6353F" w:rsidRDefault="005B17BA" w:rsidP="005B17BA">
      <w:pPr>
        <w:shd w:val="clear" w:color="auto" w:fill="FFFFFF"/>
        <w:spacing w:after="100" w:afterAutospacing="1" w:line="240" w:lineRule="auto"/>
        <w:ind w:left="1788"/>
        <w:rPr>
          <w:rFonts w:eastAsia="Times New Roman" w:cs="Arial"/>
          <w:lang w:eastAsia="es-ES"/>
        </w:rPr>
      </w:pPr>
      <w:r w:rsidRPr="00D6353F">
        <w:rPr>
          <w:rFonts w:eastAsia="Times New Roman" w:cs="Arial"/>
          <w:lang w:eastAsia="es-ES"/>
        </w:rPr>
        <w:t>Ejemplo</w:t>
      </w:r>
      <w:r>
        <w:rPr>
          <w:rFonts w:eastAsia="Times New Roman" w:cs="Arial"/>
          <w:lang w:eastAsia="es-ES"/>
        </w:rPr>
        <w:t>: Alumna/o de quinto de primaria,</w:t>
      </w:r>
      <w:r>
        <w:rPr>
          <w:rFonts w:eastAsia="Times New Roman" w:cs="Arial"/>
          <w:lang w:eastAsia="es-ES"/>
        </w:rPr>
        <w:br/>
        <w:t xml:space="preserve">Fotografía de la obra: nombre apellido </w:t>
      </w:r>
      <w:proofErr w:type="spellStart"/>
      <w:r>
        <w:rPr>
          <w:rFonts w:eastAsia="Times New Roman" w:cs="Arial"/>
          <w:lang w:eastAsia="es-ES"/>
        </w:rPr>
        <w:t>apellido</w:t>
      </w:r>
      <w:proofErr w:type="spellEnd"/>
      <w:r w:rsidRPr="00D6353F">
        <w:rPr>
          <w:rFonts w:eastAsia="Times New Roman" w:cs="Arial"/>
          <w:lang w:eastAsia="es-ES"/>
        </w:rPr>
        <w:t xml:space="preserve"> 5P.</w:t>
      </w:r>
      <w:r w:rsidR="00A9173C">
        <w:rPr>
          <w:rFonts w:eastAsia="Times New Roman" w:cs="Arial"/>
          <w:lang w:eastAsia="es-ES"/>
        </w:rPr>
        <w:t>jpg</w:t>
      </w:r>
      <w:r>
        <w:rPr>
          <w:rFonts w:eastAsia="Times New Roman" w:cs="Arial"/>
          <w:lang w:eastAsia="es-ES"/>
        </w:rPr>
        <w:br/>
        <w:t xml:space="preserve">Ficha Identificativa: nombre apellido </w:t>
      </w:r>
      <w:proofErr w:type="spellStart"/>
      <w:r>
        <w:rPr>
          <w:rFonts w:eastAsia="Times New Roman" w:cs="Arial"/>
          <w:lang w:eastAsia="es-ES"/>
        </w:rPr>
        <w:t>apellido</w:t>
      </w:r>
      <w:proofErr w:type="spellEnd"/>
      <w:r w:rsidRPr="00D6353F">
        <w:rPr>
          <w:rFonts w:eastAsia="Times New Roman" w:cs="Arial"/>
          <w:lang w:eastAsia="es-ES"/>
        </w:rPr>
        <w:t xml:space="preserve"> 5P.</w:t>
      </w:r>
      <w:r w:rsidR="00A9173C">
        <w:rPr>
          <w:rFonts w:eastAsia="Times New Roman" w:cs="Arial"/>
          <w:lang w:eastAsia="es-ES"/>
        </w:rPr>
        <w:t>pdf</w:t>
      </w:r>
    </w:p>
    <w:p w14:paraId="44C5A670" w14:textId="012D10F3" w:rsidR="005B17BA" w:rsidRDefault="005B17BA" w:rsidP="00D541A4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ind w:left="1416"/>
        <w:rPr>
          <w:rFonts w:eastAsia="Times New Roman" w:cs="Arial"/>
          <w:lang w:eastAsia="es-ES"/>
        </w:rPr>
      </w:pPr>
      <w:r w:rsidRPr="0095578A">
        <w:rPr>
          <w:rFonts w:eastAsia="Times New Roman" w:cs="Arial"/>
          <w:lang w:eastAsia="es-ES"/>
        </w:rPr>
        <w:t xml:space="preserve">Por cada </w:t>
      </w:r>
      <w:r w:rsidRPr="0095578A">
        <w:rPr>
          <w:rFonts w:eastAsia="Times New Roman" w:cs="Arial"/>
          <w:b/>
          <w:u w:val="single"/>
          <w:lang w:eastAsia="es-ES"/>
        </w:rPr>
        <w:t>centro educativo</w:t>
      </w:r>
      <w:r w:rsidRPr="0095578A">
        <w:rPr>
          <w:rFonts w:eastAsia="Times New Roman" w:cs="Arial"/>
          <w:lang w:eastAsia="es-ES"/>
        </w:rPr>
        <w:t xml:space="preserve">: Relación con los nombres, apellidos, y curso de todos los alumnos que presentan al certamen (máximo 16 alumnos). </w:t>
      </w:r>
      <w:r w:rsidR="00D541A4">
        <w:rPr>
          <w:rFonts w:eastAsia="Times New Roman" w:cs="Arial"/>
          <w:lang w:eastAsia="es-ES"/>
        </w:rPr>
        <w:t>Con estos mismos datos se cumplimentarán posteriormente los diplomas acreditativos.</w:t>
      </w:r>
      <w:r>
        <w:rPr>
          <w:rFonts w:eastAsia="Times New Roman" w:cs="Arial"/>
          <w:lang w:eastAsia="es-ES"/>
        </w:rPr>
        <w:t xml:space="preserve"> </w:t>
      </w:r>
      <w:r w:rsidR="00D541A4">
        <w:rPr>
          <w:rFonts w:eastAsia="Times New Roman" w:cs="Arial"/>
          <w:lang w:eastAsia="es-ES"/>
        </w:rPr>
        <w:br/>
      </w:r>
    </w:p>
    <w:p w14:paraId="1D191A76" w14:textId="77777777" w:rsidR="005B17BA" w:rsidRDefault="005B17BA" w:rsidP="007C04B0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PRESELECCIÓN: El </w:t>
      </w:r>
      <w:r w:rsidRPr="000E1034">
        <w:rPr>
          <w:rFonts w:eastAsia="Times New Roman" w:cs="Arial"/>
          <w:lang w:eastAsia="es-ES"/>
        </w:rPr>
        <w:t xml:space="preserve">Patrimonio Nacional realizará una </w:t>
      </w:r>
      <w:r w:rsidRPr="00F00FC3">
        <w:rPr>
          <w:rFonts w:eastAsia="Times New Roman" w:cs="Arial"/>
          <w:b/>
          <w:lang w:eastAsia="es-ES"/>
        </w:rPr>
        <w:t>preselección</w:t>
      </w:r>
      <w:r w:rsidRPr="000E1034">
        <w:rPr>
          <w:rFonts w:eastAsia="Times New Roman" w:cs="Arial"/>
          <w:lang w:eastAsia="es-ES"/>
        </w:rPr>
        <w:t xml:space="preserve"> de los trabajos</w:t>
      </w:r>
      <w:r>
        <w:rPr>
          <w:rFonts w:eastAsia="Times New Roman" w:cs="Arial"/>
          <w:lang w:eastAsia="es-ES"/>
        </w:rPr>
        <w:t xml:space="preserve"> presentados.</w:t>
      </w:r>
      <w:r>
        <w:rPr>
          <w:rFonts w:eastAsia="Times New Roman" w:cs="Arial"/>
          <w:lang w:eastAsia="es-ES"/>
        </w:rPr>
        <w:br/>
      </w:r>
    </w:p>
    <w:p w14:paraId="6718EF04" w14:textId="0C5E801A" w:rsidR="005B17BA" w:rsidRDefault="005B17BA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ENVÍO ORIGINALES: Se solicitará a los centros que remitan </w:t>
      </w:r>
      <w:r w:rsidRPr="00DD4AFE">
        <w:rPr>
          <w:rFonts w:eastAsia="Times New Roman" w:cs="Arial"/>
          <w:lang w:eastAsia="es-ES"/>
        </w:rPr>
        <w:t>las OBRAS ORIGINALE</w:t>
      </w:r>
      <w:r>
        <w:rPr>
          <w:rFonts w:eastAsia="Times New Roman" w:cs="Arial"/>
          <w:lang w:eastAsia="es-ES"/>
        </w:rPr>
        <w:t>S PRESELECCIONADA</w:t>
      </w:r>
      <w:r w:rsidRPr="00DD4AFE">
        <w:rPr>
          <w:rFonts w:eastAsia="Times New Roman" w:cs="Arial"/>
          <w:lang w:eastAsia="es-ES"/>
        </w:rPr>
        <w:t xml:space="preserve">S </w:t>
      </w:r>
      <w:r>
        <w:rPr>
          <w:rFonts w:eastAsia="Times New Roman" w:cs="Arial"/>
          <w:lang w:eastAsia="es-ES"/>
        </w:rPr>
        <w:t>a las oficinas del Patrimonio Nacional</w:t>
      </w:r>
      <w:r w:rsidRPr="00AF7976">
        <w:rPr>
          <w:rFonts w:eastAsia="Times New Roman" w:cs="Arial"/>
          <w:lang w:eastAsia="es-ES"/>
        </w:rPr>
        <w:t xml:space="preserve"> </w:t>
      </w:r>
      <w:r>
        <w:rPr>
          <w:rFonts w:eastAsia="Times New Roman" w:cs="Arial"/>
          <w:lang w:eastAsia="es-ES"/>
        </w:rPr>
        <w:t>para su</w:t>
      </w:r>
      <w:r w:rsidRPr="00DD4AFE">
        <w:rPr>
          <w:rFonts w:eastAsia="Times New Roman" w:cs="Arial"/>
          <w:lang w:eastAsia="es-ES"/>
        </w:rPr>
        <w:t xml:space="preserve"> valoración</w:t>
      </w:r>
      <w:r>
        <w:rPr>
          <w:rFonts w:eastAsia="Times New Roman" w:cs="Arial"/>
          <w:lang w:eastAsia="es-ES"/>
        </w:rPr>
        <w:t xml:space="preserve"> final</w:t>
      </w:r>
      <w:r w:rsidRPr="00DD4AFE">
        <w:rPr>
          <w:rFonts w:eastAsia="Times New Roman" w:cs="Arial"/>
          <w:lang w:eastAsia="es-ES"/>
        </w:rPr>
        <w:t xml:space="preserve"> por parte del jurado</w:t>
      </w:r>
      <w:r w:rsidR="00D541A4">
        <w:rPr>
          <w:rFonts w:eastAsia="Times New Roman" w:cs="Arial"/>
          <w:lang w:eastAsia="es-ES"/>
        </w:rPr>
        <w:t xml:space="preserve">, antes de la fecha límite: </w:t>
      </w:r>
      <w:r w:rsidR="00D541A4" w:rsidRPr="00D541A4">
        <w:rPr>
          <w:rFonts w:eastAsia="Times New Roman" w:cs="Arial"/>
          <w:b/>
          <w:lang w:eastAsia="es-ES"/>
        </w:rPr>
        <w:t>29 de abril</w:t>
      </w:r>
      <w:r w:rsidRPr="00DD4AFE">
        <w:rPr>
          <w:rFonts w:eastAsia="Times New Roman" w:cs="Arial"/>
          <w:lang w:eastAsia="es-ES"/>
        </w:rPr>
        <w:t>.</w:t>
      </w:r>
    </w:p>
    <w:p w14:paraId="4296579A" w14:textId="77777777" w:rsidR="005B17BA" w:rsidRDefault="005B17BA" w:rsidP="005B17BA">
      <w:pPr>
        <w:pStyle w:val="Prrafodelista"/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</w:p>
    <w:p w14:paraId="1CAB7F0C" w14:textId="77777777" w:rsidR="005B17BA" w:rsidRDefault="005B17BA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FALLO: Se notificará el Fallo del jurado a los centros con alumnos premiados, con accésits, y finalistas por vía telefónica y/o correo electrónico. Asimismo, el Fallo se</w:t>
      </w:r>
      <w:r w:rsidRPr="000E1034">
        <w:rPr>
          <w:rFonts w:eastAsia="Times New Roman" w:cs="Arial"/>
          <w:lang w:eastAsia="es-ES"/>
        </w:rPr>
        <w:t xml:space="preserve"> publicará en la web </w:t>
      </w:r>
      <w:r>
        <w:rPr>
          <w:rFonts w:eastAsia="Times New Roman" w:cs="Arial"/>
          <w:lang w:eastAsia="es-ES"/>
        </w:rPr>
        <w:t>y redes sociales</w:t>
      </w:r>
      <w:r w:rsidRPr="000E1034">
        <w:rPr>
          <w:rFonts w:eastAsia="Times New Roman" w:cs="Arial"/>
          <w:lang w:eastAsia="es-ES"/>
        </w:rPr>
        <w:t xml:space="preserve"> del Patrimonio </w:t>
      </w:r>
      <w:r>
        <w:rPr>
          <w:rFonts w:eastAsia="Times New Roman" w:cs="Arial"/>
          <w:lang w:eastAsia="es-ES"/>
        </w:rPr>
        <w:t xml:space="preserve">Nacional. </w:t>
      </w:r>
    </w:p>
    <w:p w14:paraId="7A35A980" w14:textId="77777777" w:rsidR="005B17BA" w:rsidRPr="00F00FC3" w:rsidRDefault="005B17BA" w:rsidP="005B17BA">
      <w:pPr>
        <w:pStyle w:val="Prrafodelista"/>
        <w:rPr>
          <w:rFonts w:eastAsia="Times New Roman" w:cs="Arial"/>
          <w:lang w:eastAsia="es-ES"/>
        </w:rPr>
      </w:pPr>
    </w:p>
    <w:p w14:paraId="77B491E7" w14:textId="53A1C0E2" w:rsidR="005B17BA" w:rsidRDefault="005B17BA" w:rsidP="005B17BA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ENTREGA DE PREMIOS: Finalizando el curso escolar, tendrá lugar el Acto de entrega de Premios en uno de los Reales Sitios de Patrimonio Nacional.</w:t>
      </w:r>
    </w:p>
    <w:p w14:paraId="3F86250D" w14:textId="77777777" w:rsidR="005B17BA" w:rsidRPr="005B17BA" w:rsidRDefault="005B17BA" w:rsidP="005B17BA">
      <w:pPr>
        <w:pStyle w:val="Prrafodelista"/>
        <w:rPr>
          <w:rFonts w:eastAsia="Times New Roman" w:cs="Arial"/>
          <w:lang w:eastAsia="es-ES"/>
        </w:rPr>
      </w:pPr>
    </w:p>
    <w:p w14:paraId="7F717AEF" w14:textId="77777777" w:rsidR="005B17BA" w:rsidRDefault="005B17BA" w:rsidP="005B17BA">
      <w:pPr>
        <w:pStyle w:val="Prrafodelista"/>
        <w:shd w:val="clear" w:color="auto" w:fill="FFFFFF"/>
        <w:spacing w:after="100" w:afterAutospacing="1" w:line="240" w:lineRule="auto"/>
        <w:ind w:left="1068"/>
        <w:jc w:val="both"/>
        <w:rPr>
          <w:rFonts w:eastAsia="Times New Roman" w:cs="Arial"/>
          <w:lang w:eastAsia="es-ES"/>
        </w:rPr>
      </w:pPr>
    </w:p>
    <w:p w14:paraId="530BE841" w14:textId="41EA574F" w:rsidR="005B17BA" w:rsidRPr="00814330" w:rsidRDefault="00814330" w:rsidP="00814330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br/>
      </w:r>
      <w:r w:rsidR="00D541A4">
        <w:rPr>
          <w:rFonts w:eastAsia="Times New Roman" w:cs="Arial"/>
          <w:lang w:eastAsia="es-ES"/>
        </w:rPr>
        <w:br/>
      </w:r>
    </w:p>
    <w:p w14:paraId="7DAF16B3" w14:textId="1A5FE843" w:rsidR="00590113" w:rsidRPr="006B1FA4" w:rsidRDefault="00590113" w:rsidP="00590113">
      <w:pPr>
        <w:pStyle w:val="Prrafodelista"/>
        <w:pBdr>
          <w:bottom w:val="single" w:sz="4" w:space="1" w:color="auto"/>
        </w:pBdr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>
        <w:rPr>
          <w:rFonts w:eastAsia="Times New Roman" w:cs="Arial"/>
          <w:b/>
          <w:color w:val="2F5496"/>
          <w:sz w:val="24"/>
          <w:szCs w:val="24"/>
          <w:lang w:eastAsia="es-ES"/>
        </w:rPr>
        <w:lastRenderedPageBreak/>
        <w:t>PREMIOS Y DIPLOMAS</w:t>
      </w:r>
    </w:p>
    <w:p w14:paraId="063A5211" w14:textId="77777777" w:rsidR="005B17BA" w:rsidRPr="005B17BA" w:rsidRDefault="005B17BA" w:rsidP="005B17BA">
      <w:pPr>
        <w:jc w:val="both"/>
        <w:rPr>
          <w:rFonts w:cs="Arial"/>
          <w:b/>
          <w:bCs/>
          <w:color w:val="002060"/>
          <w:shd w:val="clear" w:color="auto" w:fill="FFFFFF"/>
        </w:rPr>
      </w:pPr>
      <w:r w:rsidRPr="005B17BA">
        <w:rPr>
          <w:rFonts w:cs="Arial"/>
          <w:b/>
          <w:bCs/>
          <w:color w:val="002060"/>
          <w:shd w:val="clear" w:color="auto" w:fill="FFFFFF"/>
        </w:rPr>
        <w:t>OBRAS GANADORAS:</w:t>
      </w:r>
    </w:p>
    <w:p w14:paraId="066B1C9D" w14:textId="77777777" w:rsidR="005B17BA" w:rsidRDefault="005B17BA" w:rsidP="005B17BA">
      <w:pPr>
        <w:jc w:val="both"/>
        <w:rPr>
          <w:rFonts w:cs="Arial"/>
          <w:color w:val="000000"/>
          <w:shd w:val="clear" w:color="auto" w:fill="FFFFFF"/>
        </w:rPr>
      </w:pPr>
      <w:r w:rsidRPr="000E1034">
        <w:rPr>
          <w:rFonts w:cs="Arial"/>
          <w:color w:val="000000"/>
          <w:u w:val="single"/>
          <w:shd w:val="clear" w:color="auto" w:fill="FFFFFF"/>
        </w:rPr>
        <w:t>Alumnos premiados</w:t>
      </w:r>
      <w:r w:rsidRPr="000E1034">
        <w:rPr>
          <w:rFonts w:cs="Arial"/>
          <w:color w:val="000000"/>
          <w:shd w:val="clear" w:color="auto" w:fill="FFFFFF"/>
        </w:rPr>
        <w:t>:</w:t>
      </w:r>
    </w:p>
    <w:p w14:paraId="56355C9F" w14:textId="77777777" w:rsidR="005B17BA" w:rsidRPr="000E1034" w:rsidRDefault="005B17BA" w:rsidP="005B17B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0E1034">
        <w:rPr>
          <w:rFonts w:cs="Arial"/>
        </w:rPr>
        <w:t>Primer premio de EP: Ordenador portátil y material de Bellas Artes</w:t>
      </w:r>
    </w:p>
    <w:p w14:paraId="582F1255" w14:textId="77777777" w:rsidR="005B17BA" w:rsidRPr="000E1034" w:rsidRDefault="005B17BA" w:rsidP="005B17B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0E1034">
        <w:rPr>
          <w:rFonts w:cs="Arial"/>
        </w:rPr>
        <w:t>Segundo premio de EP: Tablet y material de Bellas Artes</w:t>
      </w:r>
    </w:p>
    <w:p w14:paraId="20DF272A" w14:textId="77777777" w:rsidR="005B17BA" w:rsidRPr="000E1034" w:rsidRDefault="005B17BA" w:rsidP="005B17BA">
      <w:pPr>
        <w:pStyle w:val="Prrafodelista"/>
        <w:numPr>
          <w:ilvl w:val="0"/>
          <w:numId w:val="3"/>
        </w:numPr>
        <w:rPr>
          <w:rFonts w:cs="Arial"/>
        </w:rPr>
      </w:pPr>
      <w:r w:rsidRPr="000E1034">
        <w:rPr>
          <w:rFonts w:cs="Arial"/>
        </w:rPr>
        <w:t xml:space="preserve">Tercer premio de EP: Cámara fotográfica y material de Bellas Artes </w:t>
      </w:r>
      <w:r>
        <w:rPr>
          <w:rFonts w:cs="Arial"/>
        </w:rPr>
        <w:br/>
      </w:r>
    </w:p>
    <w:p w14:paraId="2BEE3965" w14:textId="77777777" w:rsidR="005B17BA" w:rsidRPr="000E1034" w:rsidRDefault="005B17BA" w:rsidP="005B17B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0E1034">
        <w:rPr>
          <w:rFonts w:cs="Arial"/>
        </w:rPr>
        <w:t xml:space="preserve">Primer premio de ESO: Ordenador portátil y material de Bellas Artes </w:t>
      </w:r>
    </w:p>
    <w:p w14:paraId="6D1CA7F0" w14:textId="77777777" w:rsidR="005B17BA" w:rsidRPr="000E1034" w:rsidRDefault="005B17BA" w:rsidP="005B17B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0E1034">
        <w:rPr>
          <w:rFonts w:cs="Arial"/>
        </w:rPr>
        <w:t xml:space="preserve">Segundo premio de ESO: Tablet y material de Bellas Artes </w:t>
      </w:r>
    </w:p>
    <w:p w14:paraId="7F6390A1" w14:textId="77777777" w:rsidR="005B17BA" w:rsidRDefault="005B17BA" w:rsidP="005B17B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0E1034">
        <w:rPr>
          <w:rFonts w:cs="Arial"/>
        </w:rPr>
        <w:t>Tercer premio de ESO: Cámara fotográfica y material de Bellas Arte</w:t>
      </w:r>
      <w:r>
        <w:rPr>
          <w:rFonts w:cs="Arial"/>
        </w:rPr>
        <w:t>s.</w:t>
      </w:r>
    </w:p>
    <w:p w14:paraId="29B066CD" w14:textId="77777777" w:rsidR="005B17BA" w:rsidRPr="000B2C8D" w:rsidRDefault="005B17BA" w:rsidP="005B17BA">
      <w:pPr>
        <w:jc w:val="both"/>
        <w:rPr>
          <w:rFonts w:cs="Arial"/>
        </w:rPr>
      </w:pPr>
      <w:r>
        <w:rPr>
          <w:rFonts w:cs="Arial"/>
        </w:rPr>
        <w:t xml:space="preserve">Cada alumno premiado recibirá, además, un diploma incorporado en una carpeta-atril personalizada realizada por la Escuela Taller de </w:t>
      </w:r>
      <w:r w:rsidRPr="000E1034">
        <w:rPr>
          <w:rFonts w:cs="Arial"/>
        </w:rPr>
        <w:t xml:space="preserve">Encuadernación </w:t>
      </w:r>
      <w:r>
        <w:rPr>
          <w:rFonts w:cs="Arial"/>
        </w:rPr>
        <w:t>del Patrimonio Nacional.</w:t>
      </w:r>
    </w:p>
    <w:p w14:paraId="6F64991E" w14:textId="77777777" w:rsidR="005B17BA" w:rsidRPr="000E1034" w:rsidRDefault="005B17BA" w:rsidP="005B17BA">
      <w:pPr>
        <w:jc w:val="both"/>
        <w:rPr>
          <w:rFonts w:cs="Arial"/>
        </w:rPr>
      </w:pPr>
      <w:r w:rsidRPr="000E1034">
        <w:rPr>
          <w:rFonts w:cs="Arial"/>
          <w:u w:val="single"/>
        </w:rPr>
        <w:t>Centros Educativos premiados</w:t>
      </w:r>
      <w:r w:rsidRPr="000E1034">
        <w:rPr>
          <w:rFonts w:cs="Arial"/>
        </w:rPr>
        <w:t xml:space="preserve">: Se les hará entrega de una colección de publicaciones </w:t>
      </w:r>
      <w:r>
        <w:rPr>
          <w:rFonts w:cs="Arial"/>
        </w:rPr>
        <w:t>del fondo editorial del Consejo de Administración del Patrimonio</w:t>
      </w:r>
      <w:r w:rsidRPr="000E1034">
        <w:rPr>
          <w:rFonts w:cs="Arial"/>
        </w:rPr>
        <w:t xml:space="preserve"> Nacional.</w:t>
      </w:r>
    </w:p>
    <w:p w14:paraId="0152FB27" w14:textId="77777777" w:rsidR="005B17BA" w:rsidRPr="000E1034" w:rsidRDefault="005B17BA" w:rsidP="005B17BA">
      <w:pPr>
        <w:jc w:val="both"/>
        <w:rPr>
          <w:rFonts w:cs="Arial"/>
        </w:rPr>
      </w:pPr>
      <w:r>
        <w:rPr>
          <w:rFonts w:cs="Arial"/>
          <w:u w:val="single"/>
        </w:rPr>
        <w:t>Profesores</w:t>
      </w:r>
      <w:r w:rsidRPr="000E1034">
        <w:rPr>
          <w:rFonts w:cs="Arial"/>
          <w:u w:val="single"/>
        </w:rPr>
        <w:t xml:space="preserve"> de alumnos premiados</w:t>
      </w:r>
      <w:r w:rsidRPr="000E1034">
        <w:rPr>
          <w:rFonts w:cs="Arial"/>
        </w:rPr>
        <w:t xml:space="preserve">: Además del diploma </w:t>
      </w:r>
      <w:r>
        <w:rPr>
          <w:rFonts w:cs="Arial"/>
        </w:rPr>
        <w:t>acreditativo</w:t>
      </w:r>
      <w:r w:rsidRPr="000E1034">
        <w:rPr>
          <w:rFonts w:cs="Arial"/>
        </w:rPr>
        <w:t xml:space="preserve">, </w:t>
      </w:r>
      <w:r>
        <w:rPr>
          <w:rFonts w:cs="Arial"/>
        </w:rPr>
        <w:t>también recibirán una selección del fondo editorial del CAPN.</w:t>
      </w:r>
    </w:p>
    <w:p w14:paraId="6779C655" w14:textId="77777777" w:rsidR="005B17BA" w:rsidRPr="005B17BA" w:rsidRDefault="005B17BA" w:rsidP="005B17BA">
      <w:pPr>
        <w:jc w:val="both"/>
        <w:rPr>
          <w:rFonts w:cs="Arial"/>
          <w:b/>
          <w:bCs/>
          <w:color w:val="002060"/>
        </w:rPr>
      </w:pPr>
      <w:r w:rsidRPr="005B17BA">
        <w:rPr>
          <w:rFonts w:cs="Arial"/>
          <w:b/>
          <w:bCs/>
          <w:color w:val="002060"/>
        </w:rPr>
        <w:t>ACCÉSITS:</w:t>
      </w:r>
    </w:p>
    <w:p w14:paraId="45BA8971" w14:textId="77777777" w:rsidR="005B17BA" w:rsidRPr="000E1034" w:rsidRDefault="005B17BA" w:rsidP="005B17BA">
      <w:pPr>
        <w:jc w:val="both"/>
        <w:rPr>
          <w:rFonts w:cs="Arial"/>
        </w:rPr>
      </w:pPr>
      <w:r w:rsidRPr="000E1034">
        <w:rPr>
          <w:rFonts w:cs="Arial"/>
        </w:rPr>
        <w:t>El jurado podrá conceder hasta SEIS accésits</w:t>
      </w:r>
      <w:r>
        <w:rPr>
          <w:rFonts w:cs="Arial"/>
        </w:rPr>
        <w:t>, tres por categoría</w:t>
      </w:r>
      <w:r w:rsidRPr="000E1034">
        <w:rPr>
          <w:rFonts w:cs="Arial"/>
        </w:rPr>
        <w:t>. Los alumnos distinguidos con accésits serán obsequiados con material de Bellas Artes.</w:t>
      </w:r>
    </w:p>
    <w:p w14:paraId="08747941" w14:textId="77777777" w:rsidR="0077325E" w:rsidRDefault="005B17BA" w:rsidP="005B17BA">
      <w:pPr>
        <w:jc w:val="both"/>
        <w:rPr>
          <w:rFonts w:cs="Arial"/>
          <w:b/>
          <w:bCs/>
          <w:color w:val="002060"/>
        </w:rPr>
      </w:pPr>
      <w:r w:rsidRPr="005B17BA">
        <w:rPr>
          <w:rFonts w:cs="Arial"/>
          <w:b/>
          <w:bCs/>
          <w:color w:val="002060"/>
        </w:rPr>
        <w:t>FINALISTAS:</w:t>
      </w:r>
    </w:p>
    <w:p w14:paraId="6631A02F" w14:textId="64877C3D" w:rsidR="005B17BA" w:rsidRPr="0077325E" w:rsidRDefault="0077325E" w:rsidP="005B17BA">
      <w:pPr>
        <w:jc w:val="both"/>
        <w:rPr>
          <w:rFonts w:cs="Arial"/>
          <w:b/>
          <w:bCs/>
          <w:color w:val="002060"/>
        </w:rPr>
      </w:pPr>
      <w:r w:rsidRPr="00840C46">
        <w:rPr>
          <w:rFonts w:cs="Arial"/>
        </w:rPr>
        <w:t>Se seleccionará</w:t>
      </w:r>
      <w:r>
        <w:rPr>
          <w:rFonts w:cs="Arial"/>
          <w:b/>
          <w:bCs/>
          <w:color w:val="002060"/>
        </w:rPr>
        <w:t xml:space="preserve"> </w:t>
      </w:r>
      <w:r w:rsidR="005B17BA">
        <w:rPr>
          <w:rFonts w:cs="Arial"/>
        </w:rPr>
        <w:t xml:space="preserve">un número de 30 trabajos considerados </w:t>
      </w:r>
      <w:r w:rsidR="00BA3BD7">
        <w:rPr>
          <w:rFonts w:cs="Arial"/>
        </w:rPr>
        <w:t>f</w:t>
      </w:r>
      <w:r w:rsidR="005B17BA">
        <w:rPr>
          <w:rFonts w:cs="Arial"/>
        </w:rPr>
        <w:t>inalistas cuyos autores</w:t>
      </w:r>
      <w:r w:rsidR="005B17BA" w:rsidRPr="000E1034">
        <w:rPr>
          <w:rFonts w:cs="Arial"/>
        </w:rPr>
        <w:t xml:space="preserve"> recibirán </w:t>
      </w:r>
      <w:r w:rsidR="005B17BA">
        <w:rPr>
          <w:rFonts w:cs="Arial"/>
        </w:rPr>
        <w:t>su</w:t>
      </w:r>
      <w:r w:rsidR="005B17BA" w:rsidRPr="000E1034">
        <w:rPr>
          <w:rFonts w:cs="Arial"/>
        </w:rPr>
        <w:t xml:space="preserve"> carpeta-</w:t>
      </w:r>
      <w:r w:rsidR="005B17BA">
        <w:rPr>
          <w:rFonts w:cs="Arial"/>
        </w:rPr>
        <w:t>atril personalizada.</w:t>
      </w:r>
    </w:p>
    <w:p w14:paraId="18DB21EA" w14:textId="77777777" w:rsidR="005B17BA" w:rsidRPr="005B17BA" w:rsidRDefault="005B17BA" w:rsidP="005B17BA">
      <w:pPr>
        <w:jc w:val="both"/>
        <w:rPr>
          <w:rFonts w:cs="Arial"/>
          <w:b/>
          <w:bCs/>
          <w:color w:val="002060"/>
        </w:rPr>
      </w:pPr>
      <w:r w:rsidRPr="005B17BA">
        <w:rPr>
          <w:rFonts w:cs="Arial"/>
          <w:b/>
          <w:bCs/>
          <w:color w:val="002060"/>
        </w:rPr>
        <w:t>DIPLOMAS:</w:t>
      </w:r>
    </w:p>
    <w:p w14:paraId="29B0C4A2" w14:textId="77777777" w:rsidR="005B17BA" w:rsidRPr="000E1034" w:rsidRDefault="005B17BA" w:rsidP="005B17BA">
      <w:pPr>
        <w:jc w:val="both"/>
        <w:rPr>
          <w:rFonts w:cs="Arial"/>
        </w:rPr>
      </w:pPr>
      <w:r w:rsidRPr="000E1034">
        <w:rPr>
          <w:rFonts w:cs="Arial"/>
        </w:rPr>
        <w:t xml:space="preserve">Todos los alumnos que participen en el concurso recibirán un diploma </w:t>
      </w:r>
      <w:r>
        <w:rPr>
          <w:rFonts w:cs="Arial"/>
        </w:rPr>
        <w:t>acreditativo.</w:t>
      </w:r>
      <w:r w:rsidRPr="000E1034">
        <w:rPr>
          <w:rFonts w:cs="Arial"/>
        </w:rPr>
        <w:t xml:space="preserve"> </w:t>
      </w:r>
    </w:p>
    <w:p w14:paraId="7D743E49" w14:textId="77777777" w:rsidR="005B17BA" w:rsidRPr="000E1034" w:rsidRDefault="005B17BA" w:rsidP="005B17BA">
      <w:pPr>
        <w:jc w:val="both"/>
        <w:rPr>
          <w:rFonts w:cs="Arial"/>
        </w:rPr>
      </w:pPr>
      <w:r w:rsidRPr="000E1034">
        <w:rPr>
          <w:rFonts w:cs="Arial"/>
        </w:rPr>
        <w:t>A todos los centros participantes se les hará entrega de un diplo</w:t>
      </w:r>
      <w:r>
        <w:rPr>
          <w:rFonts w:cs="Arial"/>
        </w:rPr>
        <w:t xml:space="preserve">ma por su labor divulgativa </w:t>
      </w:r>
      <w:r w:rsidRPr="000E1034">
        <w:rPr>
          <w:rFonts w:cs="Arial"/>
          <w:color w:val="000000"/>
          <w:shd w:val="clear" w:color="auto" w:fill="FFFFFF"/>
        </w:rPr>
        <w:t>de los monumentos, palacios, monasterios y jardines que integran</w:t>
      </w:r>
      <w:r>
        <w:rPr>
          <w:rFonts w:cs="Arial"/>
          <w:color w:val="000000"/>
          <w:shd w:val="clear" w:color="auto" w:fill="FFFFFF"/>
        </w:rPr>
        <w:t xml:space="preserve"> la institución</w:t>
      </w:r>
      <w:r w:rsidRPr="000E1034">
        <w:rPr>
          <w:rFonts w:cs="Arial"/>
        </w:rPr>
        <w:t>.</w:t>
      </w:r>
    </w:p>
    <w:p w14:paraId="11830B9E" w14:textId="77777777" w:rsidR="005B17BA" w:rsidRDefault="005B17BA" w:rsidP="005B17BA">
      <w:pPr>
        <w:jc w:val="both"/>
        <w:rPr>
          <w:color w:val="000000"/>
          <w:shd w:val="clear" w:color="auto" w:fill="FFFFFF"/>
        </w:rPr>
      </w:pPr>
    </w:p>
    <w:p w14:paraId="5A13F661" w14:textId="545F64C8" w:rsidR="00590113" w:rsidRPr="006B1FA4" w:rsidRDefault="00590113" w:rsidP="00590113">
      <w:pPr>
        <w:pStyle w:val="Prrafodelista"/>
        <w:pBdr>
          <w:bottom w:val="single" w:sz="4" w:space="1" w:color="auto"/>
        </w:pBdr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>
        <w:rPr>
          <w:rFonts w:eastAsia="Times New Roman" w:cs="Arial"/>
          <w:b/>
          <w:color w:val="2F5496"/>
          <w:sz w:val="24"/>
          <w:szCs w:val="24"/>
          <w:lang w:eastAsia="es-ES"/>
        </w:rPr>
        <w:t>ENTREGA DE PREMIOS</w:t>
      </w:r>
    </w:p>
    <w:p w14:paraId="45AA96A9" w14:textId="77777777" w:rsidR="005B17BA" w:rsidRDefault="005B17BA" w:rsidP="005B17BA">
      <w:pPr>
        <w:jc w:val="both"/>
        <w:rPr>
          <w:rFonts w:cs="Arial"/>
        </w:rPr>
      </w:pPr>
      <w:r>
        <w:rPr>
          <w:rFonts w:cs="Arial"/>
        </w:rPr>
        <w:t>El Acto de entrega de premios s</w:t>
      </w:r>
      <w:r w:rsidRPr="000E1034">
        <w:rPr>
          <w:rFonts w:cs="Arial"/>
        </w:rPr>
        <w:t>e celebrará en alguno de los Reales Sitios del Patrimonio Nacional en la fecha que previamente será comunicada a los centros</w:t>
      </w:r>
      <w:r>
        <w:rPr>
          <w:rFonts w:cs="Arial"/>
        </w:rPr>
        <w:t xml:space="preserve"> galardonados</w:t>
      </w:r>
    </w:p>
    <w:p w14:paraId="3C62B4FA" w14:textId="77777777" w:rsidR="005B17BA" w:rsidRDefault="005B17BA" w:rsidP="005B17BA">
      <w:pPr>
        <w:jc w:val="both"/>
        <w:rPr>
          <w:rFonts w:cs="Arial"/>
        </w:rPr>
      </w:pPr>
      <w:r>
        <w:rPr>
          <w:rFonts w:cs="Arial"/>
        </w:rPr>
        <w:t>A este A</w:t>
      </w:r>
      <w:r w:rsidRPr="000E1034">
        <w:rPr>
          <w:rFonts w:cs="Arial"/>
        </w:rPr>
        <w:t>cto podrán asistir los alumnos y profesores que hayan obtenido premios, accésits o hayan sido seleccionados como finalistas</w:t>
      </w:r>
      <w:r>
        <w:rPr>
          <w:rFonts w:cs="Arial"/>
        </w:rPr>
        <w:t>. El</w:t>
      </w:r>
      <w:r w:rsidRPr="000E1034">
        <w:rPr>
          <w:rFonts w:cs="Arial"/>
        </w:rPr>
        <w:t xml:space="preserve"> resto de los centros participantes</w:t>
      </w:r>
      <w:r>
        <w:rPr>
          <w:rFonts w:cs="Arial"/>
        </w:rPr>
        <w:t xml:space="preserve"> podrán asistir dependiendo del aforo disponible.</w:t>
      </w:r>
    </w:p>
    <w:p w14:paraId="31C59DA8" w14:textId="77777777" w:rsidR="005B17BA" w:rsidRPr="000E1034" w:rsidRDefault="005B17BA" w:rsidP="005B17BA">
      <w:pPr>
        <w:jc w:val="both"/>
        <w:rPr>
          <w:rFonts w:cs="Arial"/>
        </w:rPr>
      </w:pPr>
    </w:p>
    <w:p w14:paraId="1D2A8564" w14:textId="69E55E54" w:rsidR="005B17BA" w:rsidRPr="007C04B0" w:rsidRDefault="007C04B0" w:rsidP="007C04B0">
      <w:pPr>
        <w:pStyle w:val="Prrafodelista"/>
        <w:pBdr>
          <w:bottom w:val="single" w:sz="4" w:space="1" w:color="auto"/>
        </w:pBdr>
        <w:shd w:val="clear" w:color="auto" w:fill="FFFFFF"/>
        <w:spacing w:after="100" w:afterAutospacing="1" w:line="240" w:lineRule="auto"/>
        <w:ind w:left="0"/>
        <w:jc w:val="both"/>
        <w:rPr>
          <w:rFonts w:eastAsia="Times New Roman" w:cs="Arial"/>
          <w:b/>
          <w:color w:val="2F5496"/>
          <w:sz w:val="24"/>
          <w:szCs w:val="24"/>
          <w:lang w:eastAsia="es-ES"/>
        </w:rPr>
      </w:pPr>
      <w:r w:rsidRPr="007C04B0">
        <w:rPr>
          <w:rFonts w:eastAsia="Times New Roman" w:cs="Arial"/>
          <w:b/>
          <w:color w:val="2F5496"/>
          <w:sz w:val="24"/>
          <w:szCs w:val="24"/>
          <w:lang w:eastAsia="es-ES"/>
        </w:rPr>
        <w:lastRenderedPageBreak/>
        <w:t>DEVOLUCION DE LOS TRABAJOS</w:t>
      </w:r>
    </w:p>
    <w:p w14:paraId="33E1A8FE" w14:textId="77777777" w:rsidR="00077818" w:rsidRPr="00D541A4" w:rsidRDefault="005B17BA" w:rsidP="005B17BA">
      <w:pPr>
        <w:jc w:val="both"/>
        <w:rPr>
          <w:rFonts w:cs="Arial"/>
        </w:rPr>
      </w:pPr>
      <w:r w:rsidRPr="00D541A4">
        <w:rPr>
          <w:rFonts w:cs="Arial"/>
        </w:rPr>
        <w:t xml:space="preserve">Las obras que hayan recibido el Primer Premio en cada una de las categorías pasarán a ser propiedad del Patrimonio Nacional. </w:t>
      </w:r>
    </w:p>
    <w:p w14:paraId="034C1530" w14:textId="12A2AAEB" w:rsidR="005B17BA" w:rsidRPr="00D541A4" w:rsidRDefault="00077818" w:rsidP="005B17BA">
      <w:pPr>
        <w:jc w:val="both"/>
        <w:rPr>
          <w:rFonts w:cs="Arial"/>
        </w:rPr>
      </w:pPr>
      <w:r w:rsidRPr="00D541A4">
        <w:rPr>
          <w:rFonts w:cs="Calibri"/>
          <w:color w:val="000000"/>
        </w:rPr>
        <w:t>Patrimonio Nacional devolverá los trabajos que hayan conseguido premio, accésit o hayan sido declarados finalistas.</w:t>
      </w:r>
      <w:r w:rsidR="00D541A4">
        <w:rPr>
          <w:rFonts w:cs="Calibri"/>
          <w:color w:val="000000"/>
        </w:rPr>
        <w:t xml:space="preserve"> </w:t>
      </w:r>
      <w:r w:rsidR="005B17BA" w:rsidRPr="00D541A4">
        <w:rPr>
          <w:rFonts w:cs="Arial"/>
        </w:rPr>
        <w:t>El resto de los trabajos originales recibidos (preseleccionados), podrán ser devueltos a cada centro escolar previa petición</w:t>
      </w:r>
      <w:r w:rsidRPr="00D541A4">
        <w:rPr>
          <w:rFonts w:cs="Arial"/>
        </w:rPr>
        <w:t xml:space="preserve">. </w:t>
      </w:r>
    </w:p>
    <w:p w14:paraId="18D58D55" w14:textId="7CFBEFB6" w:rsidR="005B17BA" w:rsidRPr="00D541A4" w:rsidRDefault="005B17BA" w:rsidP="005B17BA">
      <w:pPr>
        <w:jc w:val="both"/>
        <w:rPr>
          <w:rFonts w:cs="Arial"/>
        </w:rPr>
      </w:pPr>
      <w:r w:rsidRPr="00D541A4">
        <w:rPr>
          <w:rFonts w:cs="Arial"/>
        </w:rPr>
        <w:t xml:space="preserve">La obra galardonada con el Primer Premio de Educación </w:t>
      </w:r>
      <w:r w:rsidR="00D33B13" w:rsidRPr="00D541A4">
        <w:rPr>
          <w:rFonts w:cs="Arial"/>
        </w:rPr>
        <w:t>Secundaria</w:t>
      </w:r>
      <w:r w:rsidRPr="00D541A4">
        <w:rPr>
          <w:rFonts w:cs="Arial"/>
        </w:rPr>
        <w:t xml:space="preserve"> será utilizada como cartel anunciador de la siguiente edición del concurso.</w:t>
      </w:r>
    </w:p>
    <w:p w14:paraId="539BC6E1" w14:textId="44C4E234" w:rsidR="005B17BA" w:rsidRDefault="005B17BA" w:rsidP="005B17BA">
      <w:pPr>
        <w:jc w:val="both"/>
      </w:pPr>
      <w:r w:rsidRPr="00D541A4">
        <w:rPr>
          <w:rFonts w:cs="Arial"/>
        </w:rPr>
        <w:t>Patrimonio Nacional podrá utilizar diferentes soportes gráficos o telemáticos para la difusión de las obras premiadas</w:t>
      </w:r>
      <w:r w:rsidRPr="000E1034">
        <w:rPr>
          <w:rFonts w:cs="Arial"/>
        </w:rPr>
        <w:t>.</w:t>
      </w:r>
      <w:r w:rsidRPr="000E1034">
        <w:t xml:space="preserve"> </w:t>
      </w:r>
    </w:p>
    <w:p w14:paraId="1A297DC8" w14:textId="77AC91E8" w:rsidR="005B17BA" w:rsidRDefault="005B17BA" w:rsidP="005B17BA">
      <w:pPr>
        <w:jc w:val="both"/>
      </w:pPr>
    </w:p>
    <w:p w14:paraId="44CB258B" w14:textId="77777777" w:rsidR="005B17BA" w:rsidRDefault="005B17BA" w:rsidP="005B17BA">
      <w:pPr>
        <w:jc w:val="both"/>
      </w:pPr>
      <w:r>
        <w:t>Notas importantes:</w:t>
      </w:r>
    </w:p>
    <w:p w14:paraId="406C0EB4" w14:textId="77777777" w:rsidR="005B17BA" w:rsidRPr="00002107" w:rsidRDefault="005B17BA" w:rsidP="005B17BA">
      <w:pPr>
        <w:pStyle w:val="Prrafodelista"/>
        <w:numPr>
          <w:ilvl w:val="0"/>
          <w:numId w:val="3"/>
        </w:numPr>
        <w:jc w:val="both"/>
        <w:rPr>
          <w:i/>
        </w:rPr>
      </w:pPr>
      <w:r w:rsidRPr="00002107">
        <w:rPr>
          <w:i/>
        </w:rPr>
        <w:t xml:space="preserve">La participación en este concurso implica la aceptación de las bases por </w:t>
      </w:r>
      <w:r>
        <w:rPr>
          <w:i/>
        </w:rPr>
        <w:t>parte de los centros educativos</w:t>
      </w:r>
      <w:r w:rsidRPr="00002107">
        <w:rPr>
          <w:i/>
        </w:rPr>
        <w:t xml:space="preserve"> y la autorización de los padres o tutores de los alumnos para que Patrimonio Nacional pueda realizar cualquier publicación fotográfica que estime oportuna. </w:t>
      </w:r>
    </w:p>
    <w:p w14:paraId="0C7CD4A1" w14:textId="77777777" w:rsidR="005B17BA" w:rsidRDefault="005B17BA" w:rsidP="005B17BA">
      <w:pPr>
        <w:pStyle w:val="Prrafodelista"/>
        <w:numPr>
          <w:ilvl w:val="0"/>
          <w:numId w:val="3"/>
        </w:numPr>
        <w:jc w:val="both"/>
        <w:rPr>
          <w:i/>
        </w:rPr>
      </w:pPr>
      <w:r w:rsidRPr="00002107">
        <w:rPr>
          <w:i/>
        </w:rPr>
        <w:t>El incumplimiento de estas bases podrá descalificar los trabajos presentados</w:t>
      </w:r>
      <w:r>
        <w:rPr>
          <w:i/>
        </w:rPr>
        <w:t>.</w:t>
      </w:r>
    </w:p>
    <w:p w14:paraId="2BF5D1AC" w14:textId="77777777" w:rsidR="005B17BA" w:rsidRPr="00033EC2" w:rsidRDefault="005B17BA" w:rsidP="005B17BA">
      <w:pPr>
        <w:pStyle w:val="Prrafodelista"/>
        <w:numPr>
          <w:ilvl w:val="0"/>
          <w:numId w:val="3"/>
        </w:numPr>
        <w:jc w:val="both"/>
        <w:rPr>
          <w:i/>
        </w:rPr>
      </w:pPr>
      <w:r w:rsidRPr="00033EC2">
        <w:rPr>
          <w:i/>
        </w:rPr>
        <w:t xml:space="preserve">WEB DEL CONCURSO: </w:t>
      </w:r>
      <w:hyperlink r:id="rId11" w:history="1">
        <w:r w:rsidRPr="0092295A">
          <w:rPr>
            <w:rStyle w:val="Hipervnculo"/>
          </w:rPr>
          <w:t>www.patrimonionacional.es</w:t>
        </w:r>
      </w:hyperlink>
      <w:r>
        <w:rPr>
          <w:i/>
        </w:rPr>
        <w:t xml:space="preserve">  apartado EDUCACION</w:t>
      </w:r>
      <w:r w:rsidRPr="00033EC2">
        <w:rPr>
          <w:i/>
        </w:rPr>
        <w:t xml:space="preserve">. </w:t>
      </w:r>
    </w:p>
    <w:p w14:paraId="10797B45" w14:textId="77777777" w:rsidR="005B17BA" w:rsidRPr="000B0259" w:rsidRDefault="005B17BA" w:rsidP="005B17BA">
      <w:pPr>
        <w:pStyle w:val="Prrafodelista"/>
        <w:numPr>
          <w:ilvl w:val="0"/>
          <w:numId w:val="3"/>
        </w:numPr>
        <w:jc w:val="both"/>
        <w:rPr>
          <w:i/>
        </w:rPr>
      </w:pPr>
      <w:r w:rsidRPr="000B0259">
        <w:rPr>
          <w:i/>
        </w:rPr>
        <w:t xml:space="preserve">La dirección de email para el envío de inscripciones y trabajos online es: </w:t>
      </w:r>
      <w:hyperlink r:id="rId12" w:history="1">
        <w:r w:rsidRPr="00775DE9">
          <w:rPr>
            <w:rStyle w:val="Hipervnculo"/>
          </w:rPr>
          <w:t>concursodepintura@patrimonionacional.es</w:t>
        </w:r>
      </w:hyperlink>
    </w:p>
    <w:p w14:paraId="1F7AB9FE" w14:textId="686E75AA" w:rsidR="005B17BA" w:rsidRPr="00FF712D" w:rsidRDefault="005B17BA" w:rsidP="005B17BA">
      <w:pPr>
        <w:pStyle w:val="Prrafodelista"/>
        <w:numPr>
          <w:ilvl w:val="0"/>
          <w:numId w:val="3"/>
        </w:numPr>
        <w:rPr>
          <w:iCs/>
        </w:rPr>
      </w:pPr>
      <w:r w:rsidRPr="00FF712D">
        <w:rPr>
          <w:iCs/>
        </w:rPr>
        <w:t>Direcciones de envío de los trabajos PRESELECCIONADOS</w:t>
      </w:r>
      <w:r w:rsidR="00FF712D" w:rsidRPr="00FF712D">
        <w:rPr>
          <w:iCs/>
        </w:rPr>
        <w:t>:</w:t>
      </w:r>
    </w:p>
    <w:p w14:paraId="423E1A64" w14:textId="77777777" w:rsidR="005B17BA" w:rsidRPr="00C95D55" w:rsidRDefault="005B17BA" w:rsidP="005B17BA">
      <w:pPr>
        <w:ind w:left="1776"/>
        <w:rPr>
          <w:i/>
        </w:rPr>
      </w:pPr>
      <w:r w:rsidRPr="00C95D55">
        <w:rPr>
          <w:i/>
        </w:rPr>
        <w:t>XXXI Concurso de Pintura</w:t>
      </w:r>
      <w:r w:rsidRPr="00C95D55">
        <w:rPr>
          <w:i/>
        </w:rPr>
        <w:br/>
        <w:t>Registro Patrimonio Nacional</w:t>
      </w:r>
    </w:p>
    <w:p w14:paraId="6387555A" w14:textId="77777777" w:rsidR="005B17BA" w:rsidRPr="00C95D55" w:rsidRDefault="005B17BA" w:rsidP="005B17BA">
      <w:pPr>
        <w:pStyle w:val="Prrafodelista"/>
        <w:numPr>
          <w:ilvl w:val="0"/>
          <w:numId w:val="15"/>
        </w:numPr>
        <w:rPr>
          <w:i/>
        </w:rPr>
      </w:pPr>
      <w:r w:rsidRPr="00C95D55">
        <w:rPr>
          <w:i/>
        </w:rPr>
        <w:t xml:space="preserve">Palacio Real de Madrid </w:t>
      </w:r>
      <w:r w:rsidRPr="00C95D55">
        <w:rPr>
          <w:i/>
        </w:rPr>
        <w:br/>
        <w:t xml:space="preserve">C/ Bailén s/n. 28071 Madrid </w:t>
      </w:r>
    </w:p>
    <w:p w14:paraId="59E25488" w14:textId="77777777" w:rsidR="005B17BA" w:rsidRPr="00C95D55" w:rsidRDefault="005B17BA" w:rsidP="005B17BA">
      <w:pPr>
        <w:pStyle w:val="Prrafodelista"/>
        <w:numPr>
          <w:ilvl w:val="0"/>
          <w:numId w:val="15"/>
        </w:numPr>
        <w:rPr>
          <w:i/>
        </w:rPr>
      </w:pPr>
      <w:r w:rsidRPr="00C95D55">
        <w:rPr>
          <w:i/>
        </w:rPr>
        <w:t xml:space="preserve">Delegación de El Escorial </w:t>
      </w:r>
      <w:r w:rsidRPr="00C95D55">
        <w:rPr>
          <w:i/>
        </w:rPr>
        <w:br/>
        <w:t xml:space="preserve">C/ Juan de Borbón y </w:t>
      </w:r>
      <w:proofErr w:type="spellStart"/>
      <w:r w:rsidRPr="00C95D55">
        <w:rPr>
          <w:i/>
        </w:rPr>
        <w:t>Battemberg</w:t>
      </w:r>
      <w:proofErr w:type="spellEnd"/>
      <w:r w:rsidRPr="00C95D55">
        <w:rPr>
          <w:i/>
        </w:rPr>
        <w:t xml:space="preserve"> s/n </w:t>
      </w:r>
      <w:r w:rsidRPr="00C95D55">
        <w:rPr>
          <w:i/>
        </w:rPr>
        <w:br/>
        <w:t xml:space="preserve">28200 San Lorenzo de El Escorial (Madrid) </w:t>
      </w:r>
    </w:p>
    <w:p w14:paraId="5AD1C264" w14:textId="77777777" w:rsidR="005B17BA" w:rsidRPr="00C95D55" w:rsidRDefault="005B17BA" w:rsidP="005B17BA">
      <w:pPr>
        <w:pStyle w:val="Prrafodelista"/>
        <w:numPr>
          <w:ilvl w:val="0"/>
          <w:numId w:val="15"/>
        </w:numPr>
        <w:rPr>
          <w:i/>
        </w:rPr>
      </w:pPr>
      <w:r w:rsidRPr="00C95D55">
        <w:rPr>
          <w:i/>
        </w:rPr>
        <w:t xml:space="preserve">Delegación de Aranjuez </w:t>
      </w:r>
      <w:r w:rsidRPr="00C95D55">
        <w:rPr>
          <w:i/>
        </w:rPr>
        <w:br/>
        <w:t xml:space="preserve">Plaza de Parejas s/n </w:t>
      </w:r>
      <w:r w:rsidRPr="00C95D55">
        <w:rPr>
          <w:i/>
        </w:rPr>
        <w:br/>
        <w:t xml:space="preserve">28300 Aranjuez (Madrid) </w:t>
      </w:r>
    </w:p>
    <w:p w14:paraId="3C1B6021" w14:textId="77777777" w:rsidR="005B17BA" w:rsidRPr="00C95D55" w:rsidRDefault="005B17BA" w:rsidP="005B17BA">
      <w:pPr>
        <w:pStyle w:val="Prrafodelista"/>
        <w:numPr>
          <w:ilvl w:val="0"/>
          <w:numId w:val="15"/>
        </w:numPr>
        <w:rPr>
          <w:i/>
        </w:rPr>
      </w:pPr>
      <w:r w:rsidRPr="00C95D55">
        <w:rPr>
          <w:i/>
        </w:rPr>
        <w:t xml:space="preserve">Delegación de La Granja </w:t>
      </w:r>
      <w:r w:rsidRPr="00C95D55">
        <w:rPr>
          <w:i/>
        </w:rPr>
        <w:br/>
        <w:t>Plaza de</w:t>
      </w:r>
      <w:r>
        <w:t xml:space="preserve"> España, 15 40100 San Ildefonso (Segovia)</w:t>
      </w:r>
    </w:p>
    <w:p w14:paraId="014397C0" w14:textId="77777777" w:rsidR="005B17BA" w:rsidRDefault="005B17BA" w:rsidP="005B17BA">
      <w:pPr>
        <w:ind w:left="1416"/>
        <w:jc w:val="both"/>
      </w:pPr>
      <w:r>
        <w:t>Horario de Registro: De lunes a viernes, de 9.00 a 14.00 horas.</w:t>
      </w:r>
      <w:r w:rsidRPr="003D2EA8">
        <w:t xml:space="preserve"> </w:t>
      </w:r>
    </w:p>
    <w:p w14:paraId="44F4E8DD" w14:textId="0E7BA4B5" w:rsidR="00D541A4" w:rsidRDefault="005B17BA" w:rsidP="00532CCC">
      <w:pPr>
        <w:pStyle w:val="Prrafodelista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i/>
        </w:rPr>
      </w:pPr>
      <w:r w:rsidRPr="00BA3BD7">
        <w:rPr>
          <w:i/>
        </w:rPr>
        <w:t>Patrimonio Nacional no se hará responsable de la pérdida o deterioro que los trabajos presentados puedan sufrir durante el proceso del concurso.</w:t>
      </w:r>
      <w:r w:rsidR="00D541A4">
        <w:rPr>
          <w:i/>
        </w:rPr>
        <w:br/>
      </w:r>
    </w:p>
    <w:p w14:paraId="386A7AC9" w14:textId="77777777" w:rsidR="00D541A4" w:rsidRDefault="00D541A4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640427E7" w14:textId="77777777" w:rsidR="00532CCC" w:rsidRDefault="00532CCC" w:rsidP="00D541A4">
      <w:pPr>
        <w:shd w:val="clear" w:color="auto" w:fill="FFFFFF"/>
        <w:spacing w:after="100" w:afterAutospacing="1" w:line="240" w:lineRule="auto"/>
        <w:jc w:val="both"/>
      </w:pPr>
    </w:p>
    <w:p w14:paraId="02963E54" w14:textId="77777777" w:rsidR="00532CCC" w:rsidRPr="00532CCC" w:rsidRDefault="00532CCC" w:rsidP="00532CCC">
      <w:pPr>
        <w:pBdr>
          <w:bottom w:val="single" w:sz="4" w:space="1" w:color="auto"/>
        </w:pBdr>
        <w:rPr>
          <w:b/>
          <w:color w:val="2F5496"/>
          <w:sz w:val="24"/>
          <w:szCs w:val="24"/>
        </w:rPr>
      </w:pPr>
      <w:r w:rsidRPr="00532CCC">
        <w:rPr>
          <w:b/>
          <w:color w:val="2F5496"/>
          <w:sz w:val="24"/>
          <w:szCs w:val="24"/>
        </w:rPr>
        <w:t>ANEXO I:   CALENDARIO</w:t>
      </w:r>
    </w:p>
    <w:p w14:paraId="58E1E066" w14:textId="77777777" w:rsidR="00532CCC" w:rsidRDefault="00532CCC" w:rsidP="00532CCC">
      <w:pPr>
        <w:jc w:val="center"/>
      </w:pPr>
    </w:p>
    <w:p w14:paraId="6C6A989F" w14:textId="77777777" w:rsidR="00532CCC" w:rsidRDefault="00532CCC" w:rsidP="00532CCC"/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0"/>
        <w:gridCol w:w="974"/>
        <w:gridCol w:w="985"/>
        <w:gridCol w:w="828"/>
        <w:gridCol w:w="828"/>
        <w:gridCol w:w="828"/>
        <w:gridCol w:w="828"/>
        <w:gridCol w:w="828"/>
        <w:gridCol w:w="828"/>
      </w:tblGrid>
      <w:tr w:rsidR="00D57CF5" w:rsidRPr="00F96EB6" w14:paraId="462B52A4" w14:textId="77777777" w:rsidTr="00D57CF5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F9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FASES CONCURSO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D7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D69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DA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AE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B5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670" w14:textId="77777777" w:rsidR="00D57CF5" w:rsidRPr="00F96EB6" w:rsidRDefault="00D57CF5" w:rsidP="00D57C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FE6" w14:textId="77777777" w:rsidR="00D57CF5" w:rsidRPr="00F96EB6" w:rsidRDefault="00D57CF5" w:rsidP="00D57C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0A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ED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Junio</w:t>
            </w:r>
          </w:p>
        </w:tc>
      </w:tr>
      <w:tr w:rsidR="00D57CF5" w:rsidRPr="00F96EB6" w14:paraId="0710CA62" w14:textId="77777777" w:rsidTr="00D57CF5">
        <w:trPr>
          <w:trHeight w:val="150"/>
        </w:trPr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3F7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67B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512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6E63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9E8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CE0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B23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204F5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F31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62C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48E6413E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A30D3C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C89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74202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21CB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52459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522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A57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E8F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866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FC9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170CE0E7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CD80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898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490A2F" w14:textId="5B4DB3C3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Día </w:t>
            </w:r>
            <w:r w:rsidR="00A0089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</w:t>
            </w:r>
            <w:r w:rsidR="007C04B0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6B5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C046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04D6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638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01F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861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1C4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57CF5" w:rsidRPr="00F96EB6" w14:paraId="296984CE" w14:textId="77777777" w:rsidTr="00D57CF5">
        <w:trPr>
          <w:trHeight w:val="13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B7F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35F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CC8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2C6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CDA1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5B4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78B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C56E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8B2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34D5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59EBFA6B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01899D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Inscripciones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BAFB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9072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6054201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FB95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43A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0E5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2F0B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C5C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58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0DD9751F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BD8D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C88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CDF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B14" w14:textId="5BB7369D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Día </w:t>
            </w:r>
            <w:r w:rsidR="00FB355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</w:t>
            </w:r>
            <w:r w:rsidR="00951FA5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6D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08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01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92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73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B903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2FEC537F" w14:textId="77777777" w:rsidTr="00D57CF5">
        <w:trPr>
          <w:trHeight w:val="10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CF3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8B70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229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47E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555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BE1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C615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6CBA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809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0B6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2045F0A3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84C0A4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Envío online de las obras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0E4B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334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C0BE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2862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12DB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4F14352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DBC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739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FDB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75093DC1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60CD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C2C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35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2A6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468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5C0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1ABE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Dia 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566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A4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D52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4A6B6694" w14:textId="77777777" w:rsidTr="00D57CF5">
        <w:trPr>
          <w:trHeight w:val="7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31370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B97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7F0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CCD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2EC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0D2B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D6A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A38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705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A160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16C794BF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154B0E6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sz w:val="18"/>
                <w:szCs w:val="18"/>
                <w:lang w:eastAsia="es-ES"/>
              </w:rPr>
              <w:t>PRE Selección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B96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3D1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AC3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6BB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1C6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5AC155C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3C6DF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3939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BE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21A84B7A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A22B19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sz w:val="18"/>
                <w:szCs w:val="18"/>
                <w:lang w:eastAsia="es-ES"/>
              </w:rPr>
              <w:t>Fecha notificación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5C0B0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2057D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D7F82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56D60B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5E257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D0D672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Día 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BFA96E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D3CEE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B4799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57CF5" w:rsidRPr="00F96EB6" w14:paraId="2F993CBB" w14:textId="77777777" w:rsidTr="00D57CF5">
        <w:trPr>
          <w:trHeight w:val="10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49B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7C0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A34B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19E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CDA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363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E4E8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5FD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807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81CE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763DC3D0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4BBACF9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Envío ORIGINALES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PRESELECCIONADOS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79A8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3796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49B6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5AB3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91D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B133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1157ED2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0CA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C1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2135F951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401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A480" w14:textId="77777777" w:rsidR="00D57CF5" w:rsidRPr="00F96EB6" w:rsidRDefault="00D57CF5" w:rsidP="00EB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00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56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12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7A69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D52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0AF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Día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B2E" w14:textId="77777777" w:rsidR="00D57CF5" w:rsidRPr="00F96EB6" w:rsidRDefault="00D57CF5" w:rsidP="00EB59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0A0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6FCB2EF2" w14:textId="77777777" w:rsidTr="00D57CF5">
        <w:trPr>
          <w:trHeight w:val="9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6BF9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F73D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5B973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45E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493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B9D1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640F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8B30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6DF4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085A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75229F97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D4FA5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Valoración del </w:t>
            </w: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jurado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C25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11D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529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B9B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023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9B7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7B18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AF2C4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A20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399254DE" w14:textId="77777777" w:rsidTr="00D57CF5">
        <w:trPr>
          <w:trHeight w:val="12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484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F519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0BA3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ACAB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EA20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8479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EE4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B95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2A3B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0687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25436BAA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DCE8AB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Notificación premiados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01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4AA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BFC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1C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56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857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40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B84DF21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10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7F2308A4" w14:textId="77777777" w:rsidTr="00D57CF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68610F5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publicación web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y RRSS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4353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831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158D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57E63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96B2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818BB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B79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45A601A3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0D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57CF5" w:rsidRPr="00F96EB6" w14:paraId="3B99FE3B" w14:textId="77777777" w:rsidTr="00D57CF5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6D2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F28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BC4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AED6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831EB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D213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E43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E0FC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01CE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2903" w14:textId="77777777" w:rsidR="00D57CF5" w:rsidRPr="00F96EB6" w:rsidRDefault="00D57CF5" w:rsidP="00EB5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57CF5" w:rsidRPr="00F96EB6" w14:paraId="1E285616" w14:textId="77777777" w:rsidTr="00D57CF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1DBAE25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Entrega premios y diplomas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0E2F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F95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5764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A0E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5DEA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A2FE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B19C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5E26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A1C5A7" w14:textId="77777777" w:rsidR="00D57CF5" w:rsidRPr="00F96EB6" w:rsidRDefault="00D57CF5" w:rsidP="00EB59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F96EB6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1FF93101" w14:textId="77777777" w:rsidR="00532CCC" w:rsidRDefault="00532CCC" w:rsidP="00532CCC"/>
    <w:p w14:paraId="35D9AE2F" w14:textId="77777777" w:rsidR="00532CCC" w:rsidRDefault="00532CCC" w:rsidP="00532CCC"/>
    <w:p w14:paraId="7AFC0B1A" w14:textId="77777777" w:rsidR="00532CCC" w:rsidRDefault="00532CCC" w:rsidP="00532CCC"/>
    <w:p w14:paraId="3242CFF8" w14:textId="77777777" w:rsidR="00532CCC" w:rsidRDefault="00532CCC" w:rsidP="00532CCC"/>
    <w:p w14:paraId="483129BF" w14:textId="77777777" w:rsidR="00532CCC" w:rsidRDefault="00532CCC" w:rsidP="00532CCC"/>
    <w:p w14:paraId="211B5742" w14:textId="77777777" w:rsidR="00532CCC" w:rsidRDefault="00532CCC" w:rsidP="00532CCC">
      <w:pPr>
        <w:jc w:val="both"/>
      </w:pPr>
    </w:p>
    <w:p w14:paraId="30EF54C5" w14:textId="77777777" w:rsidR="00532CCC" w:rsidRDefault="00532CCC" w:rsidP="00532CCC">
      <w:pPr>
        <w:jc w:val="both"/>
      </w:pPr>
      <w:r>
        <w:tab/>
      </w:r>
      <w:r>
        <w:br/>
      </w:r>
    </w:p>
    <w:p w14:paraId="6893E294" w14:textId="15DFFEDA" w:rsidR="00532CCC" w:rsidRDefault="00532CCC" w:rsidP="00532CCC">
      <w:bookmarkStart w:id="0" w:name="_GoBack"/>
      <w:bookmarkEnd w:id="0"/>
    </w:p>
    <w:sectPr w:rsidR="00532CCC" w:rsidSect="002A5B2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28" w:right="1134" w:bottom="1474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F5B81" w14:textId="77777777" w:rsidR="004C7013" w:rsidRDefault="004C7013">
      <w:r>
        <w:separator/>
      </w:r>
    </w:p>
  </w:endnote>
  <w:endnote w:type="continuationSeparator" w:id="0">
    <w:p w14:paraId="42E1B19F" w14:textId="77777777" w:rsidR="004C7013" w:rsidRDefault="004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354734"/>
      <w:docPartObj>
        <w:docPartGallery w:val="Page Numbers (Bottom of Page)"/>
        <w:docPartUnique/>
      </w:docPartObj>
    </w:sdtPr>
    <w:sdtEndPr/>
    <w:sdtContent>
      <w:p w14:paraId="3D7BE140" w14:textId="2B6CEED8" w:rsidR="002A5B20" w:rsidRDefault="002A5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44">
          <w:rPr>
            <w:noProof/>
          </w:rPr>
          <w:t>7</w:t>
        </w:r>
        <w:r>
          <w:fldChar w:fldCharType="end"/>
        </w:r>
      </w:p>
    </w:sdtContent>
  </w:sdt>
  <w:p w14:paraId="0A56428B" w14:textId="6E047EA8" w:rsidR="002A5B20" w:rsidRDefault="002A5B20" w:rsidP="002A5B2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8DDF" w14:textId="7B709888" w:rsidR="00DE2E7B" w:rsidRDefault="0088151C" w:rsidP="00D541A4">
    <w:pPr>
      <w:pStyle w:val="Piedepgina"/>
      <w:jc w:val="right"/>
    </w:pPr>
    <w:r>
      <w:rPr>
        <w:noProof/>
        <w:lang w:eastAsia="es-ES_tradnl"/>
      </w:rPr>
      <w:drawing>
        <wp:anchor distT="0" distB="0" distL="114300" distR="114300" simplePos="0" relativeHeight="251655680" behindDoc="0" locked="0" layoutInCell="1" allowOverlap="1" wp14:anchorId="1CC815DC" wp14:editId="3B779D59">
          <wp:simplePos x="0" y="0"/>
          <wp:positionH relativeFrom="column">
            <wp:posOffset>-36195</wp:posOffset>
          </wp:positionH>
          <wp:positionV relativeFrom="page">
            <wp:posOffset>10029825</wp:posOffset>
          </wp:positionV>
          <wp:extent cx="2828925" cy="381000"/>
          <wp:effectExtent l="0" t="0" r="0" b="0"/>
          <wp:wrapNone/>
          <wp:docPr id="21" name="Imagen 21" descr="Pi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3EC8" w14:textId="77777777" w:rsidR="004C7013" w:rsidRDefault="004C7013">
      <w:r>
        <w:separator/>
      </w:r>
    </w:p>
  </w:footnote>
  <w:footnote w:type="continuationSeparator" w:id="0">
    <w:p w14:paraId="1E1DB4D8" w14:textId="77777777" w:rsidR="004C7013" w:rsidRDefault="004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2C19" w14:textId="6EC4E5A1" w:rsidR="00DE2E7B" w:rsidRDefault="0088151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67CE29E5" wp14:editId="1DA8C61C">
          <wp:simplePos x="0" y="0"/>
          <wp:positionH relativeFrom="column">
            <wp:posOffset>4583430</wp:posOffset>
          </wp:positionH>
          <wp:positionV relativeFrom="paragraph">
            <wp:posOffset>-71120</wp:posOffset>
          </wp:positionV>
          <wp:extent cx="1443355" cy="447040"/>
          <wp:effectExtent l="0" t="0" r="0" b="0"/>
          <wp:wrapNone/>
          <wp:docPr id="13" name="Imagen 13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3" t="35922" r="38289" b="49803"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9610" w14:textId="268203CD" w:rsidR="00DE2E7B" w:rsidRDefault="0088151C" w:rsidP="00532CCC">
    <w:pPr>
      <w:pStyle w:val="Encabezado"/>
      <w:spacing w:after="0"/>
    </w:pPr>
    <w:r>
      <w:rPr>
        <w:noProof/>
        <w:lang w:eastAsia="es-ES_tradnl"/>
      </w:rPr>
      <w:drawing>
        <wp:anchor distT="0" distB="0" distL="114300" distR="114300" simplePos="0" relativeHeight="251658752" behindDoc="0" locked="0" layoutInCell="1" allowOverlap="1" wp14:anchorId="6B2A315F" wp14:editId="79254982">
          <wp:simplePos x="0" y="0"/>
          <wp:positionH relativeFrom="column">
            <wp:posOffset>1483995</wp:posOffset>
          </wp:positionH>
          <wp:positionV relativeFrom="page">
            <wp:posOffset>580390</wp:posOffset>
          </wp:positionV>
          <wp:extent cx="1989455" cy="288290"/>
          <wp:effectExtent l="0" t="0" r="0" b="0"/>
          <wp:wrapNone/>
          <wp:docPr id="19" name="Imagen 19" descr="Nombr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ombr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B4FB07" wp14:editId="5FD075B3">
          <wp:simplePos x="0" y="0"/>
          <wp:positionH relativeFrom="column">
            <wp:posOffset>-523875</wp:posOffset>
          </wp:positionH>
          <wp:positionV relativeFrom="paragraph">
            <wp:posOffset>62865</wp:posOffset>
          </wp:positionV>
          <wp:extent cx="1656080" cy="338455"/>
          <wp:effectExtent l="0" t="0" r="0" b="0"/>
          <wp:wrapNone/>
          <wp:docPr id="22" name="Imagen 22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F1C93" wp14:editId="70219EE8">
              <wp:simplePos x="0" y="0"/>
              <wp:positionH relativeFrom="column">
                <wp:posOffset>1325880</wp:posOffset>
              </wp:positionH>
              <wp:positionV relativeFrom="paragraph">
                <wp:posOffset>90805</wp:posOffset>
              </wp:positionV>
              <wp:extent cx="0" cy="309880"/>
              <wp:effectExtent l="11430" t="5080" r="7620" b="8890"/>
              <wp:wrapTight wrapText="bothSides">
                <wp:wrapPolygon edited="0">
                  <wp:start x="-2147483648" y="0"/>
                  <wp:lineTo x="-2147483648" y="44"/>
                  <wp:lineTo x="-2147483648" y="44"/>
                  <wp:lineTo x="-2147483648" y="0"/>
                  <wp:lineTo x="-2147483648" y="0"/>
                </wp:wrapPolygon>
              </wp:wrapTight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55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AF55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.15pt" to="104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" strokecolor="#555759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CF6"/>
    <w:multiLevelType w:val="hybridMultilevel"/>
    <w:tmpl w:val="F29019A6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A3"/>
    <w:multiLevelType w:val="hybridMultilevel"/>
    <w:tmpl w:val="DB22551C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301"/>
    <w:multiLevelType w:val="hybridMultilevel"/>
    <w:tmpl w:val="D52C9C9A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CBF"/>
    <w:multiLevelType w:val="hybridMultilevel"/>
    <w:tmpl w:val="60A07358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096034"/>
    <w:multiLevelType w:val="hybridMultilevel"/>
    <w:tmpl w:val="8ACE71C6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DE6"/>
    <w:multiLevelType w:val="hybridMultilevel"/>
    <w:tmpl w:val="A5D8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94B"/>
    <w:multiLevelType w:val="hybridMultilevel"/>
    <w:tmpl w:val="C3CAC67C"/>
    <w:lvl w:ilvl="0" w:tplc="0BC4DB5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AB8"/>
    <w:multiLevelType w:val="hybridMultilevel"/>
    <w:tmpl w:val="5F26C5AA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AE7"/>
    <w:multiLevelType w:val="hybridMultilevel"/>
    <w:tmpl w:val="CB0E88CE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30A"/>
    <w:multiLevelType w:val="hybridMultilevel"/>
    <w:tmpl w:val="49CA6088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0391"/>
    <w:multiLevelType w:val="hybridMultilevel"/>
    <w:tmpl w:val="F468F7B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943"/>
    <w:multiLevelType w:val="hybridMultilevel"/>
    <w:tmpl w:val="9738CE06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C50024"/>
    <w:multiLevelType w:val="hybridMultilevel"/>
    <w:tmpl w:val="E64C797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079B"/>
    <w:multiLevelType w:val="hybridMultilevel"/>
    <w:tmpl w:val="D638DC50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563"/>
    <w:multiLevelType w:val="hybridMultilevel"/>
    <w:tmpl w:val="AEFA62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68007A"/>
    <w:multiLevelType w:val="hybridMultilevel"/>
    <w:tmpl w:val="E8BAB0D8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BD2D8D"/>
    <w:multiLevelType w:val="hybridMultilevel"/>
    <w:tmpl w:val="87AEB158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A5D"/>
    <w:multiLevelType w:val="hybridMultilevel"/>
    <w:tmpl w:val="7128A17E"/>
    <w:lvl w:ilvl="0" w:tplc="CED8E04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BE5DA0"/>
    <w:multiLevelType w:val="multilevel"/>
    <w:tmpl w:val="028ADC2A"/>
    <w:lvl w:ilvl="0">
      <w:start w:val="1"/>
      <w:numFmt w:val="decimal"/>
      <w:pStyle w:val="TDC1"/>
      <w:lvlText w:val="%1."/>
      <w:lvlJc w:val="right"/>
      <w:pPr>
        <w:tabs>
          <w:tab w:val="num" w:pos="567"/>
        </w:tabs>
        <w:ind w:left="567" w:hanging="227"/>
      </w:pPr>
      <w:rPr>
        <w:rFonts w:ascii="Arial" w:hAnsi="Arial" w:hint="default"/>
        <w:b/>
        <w:i w:val="0"/>
        <w:color w:val="3366CC"/>
        <w:sz w:val="28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 w:val="0"/>
        <w:color w:val="3366CC"/>
        <w:sz w:val="28"/>
      </w:rPr>
    </w:lvl>
    <w:lvl w:ilvl="2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hint="default"/>
      </w:rPr>
    </w:lvl>
  </w:abstractNum>
  <w:abstractNum w:abstractNumId="19" w15:restartNumberingAfterBreak="0">
    <w:nsid w:val="435B4DE8"/>
    <w:multiLevelType w:val="hybridMultilevel"/>
    <w:tmpl w:val="0C80ECB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208D"/>
    <w:multiLevelType w:val="hybridMultilevel"/>
    <w:tmpl w:val="0FA6A9DC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314E7"/>
    <w:multiLevelType w:val="hybridMultilevel"/>
    <w:tmpl w:val="5282B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6B1"/>
    <w:multiLevelType w:val="hybridMultilevel"/>
    <w:tmpl w:val="B476BED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A01"/>
    <w:multiLevelType w:val="hybridMultilevel"/>
    <w:tmpl w:val="D7B029D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C685B"/>
    <w:multiLevelType w:val="hybridMultilevel"/>
    <w:tmpl w:val="61DA8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3595"/>
    <w:multiLevelType w:val="hybridMultilevel"/>
    <w:tmpl w:val="A15EF9FA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B0582"/>
    <w:multiLevelType w:val="hybridMultilevel"/>
    <w:tmpl w:val="00762BB2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48BE"/>
    <w:multiLevelType w:val="hybridMultilevel"/>
    <w:tmpl w:val="DCAE87E4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795E511C"/>
    <w:multiLevelType w:val="hybridMultilevel"/>
    <w:tmpl w:val="0FB4D57C"/>
    <w:lvl w:ilvl="0" w:tplc="51746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3E35"/>
    <w:multiLevelType w:val="hybridMultilevel"/>
    <w:tmpl w:val="6FDA5912"/>
    <w:lvl w:ilvl="0" w:tplc="C64E3F12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A1A7A"/>
    <w:multiLevelType w:val="hybridMultilevel"/>
    <w:tmpl w:val="F94681E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6"/>
  </w:num>
  <w:num w:numId="5">
    <w:abstractNumId w:val="1"/>
  </w:num>
  <w:num w:numId="6">
    <w:abstractNumId w:val="26"/>
  </w:num>
  <w:num w:numId="7">
    <w:abstractNumId w:val="30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9"/>
  </w:num>
  <w:num w:numId="13">
    <w:abstractNumId w:val="29"/>
  </w:num>
  <w:num w:numId="14">
    <w:abstractNumId w:val="14"/>
  </w:num>
  <w:num w:numId="15">
    <w:abstractNumId w:val="27"/>
  </w:num>
  <w:num w:numId="16">
    <w:abstractNumId w:val="3"/>
  </w:num>
  <w:num w:numId="17">
    <w:abstractNumId w:val="21"/>
  </w:num>
  <w:num w:numId="18">
    <w:abstractNumId w:val="15"/>
  </w:num>
  <w:num w:numId="19">
    <w:abstractNumId w:val="12"/>
  </w:num>
  <w:num w:numId="20">
    <w:abstractNumId w:val="11"/>
  </w:num>
  <w:num w:numId="21">
    <w:abstractNumId w:val="9"/>
  </w:num>
  <w:num w:numId="22">
    <w:abstractNumId w:val="23"/>
  </w:num>
  <w:num w:numId="23">
    <w:abstractNumId w:val="20"/>
  </w:num>
  <w:num w:numId="24">
    <w:abstractNumId w:val="25"/>
  </w:num>
  <w:num w:numId="25">
    <w:abstractNumId w:val="17"/>
  </w:num>
  <w:num w:numId="26">
    <w:abstractNumId w:val="24"/>
  </w:num>
  <w:num w:numId="27">
    <w:abstractNumId w:val="5"/>
  </w:num>
  <w:num w:numId="28">
    <w:abstractNumId w:val="22"/>
  </w:num>
  <w:num w:numId="29">
    <w:abstractNumId w:val="0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CC"/>
    <w:rsid w:val="000153F1"/>
    <w:rsid w:val="000337DF"/>
    <w:rsid w:val="00034957"/>
    <w:rsid w:val="00035914"/>
    <w:rsid w:val="00044D77"/>
    <w:rsid w:val="0004749A"/>
    <w:rsid w:val="00052C9F"/>
    <w:rsid w:val="00060926"/>
    <w:rsid w:val="00064AE4"/>
    <w:rsid w:val="0006715E"/>
    <w:rsid w:val="00070A9F"/>
    <w:rsid w:val="0007466B"/>
    <w:rsid w:val="00077818"/>
    <w:rsid w:val="000943CB"/>
    <w:rsid w:val="000A2E53"/>
    <w:rsid w:val="000A5864"/>
    <w:rsid w:val="000B1D79"/>
    <w:rsid w:val="000B2AC0"/>
    <w:rsid w:val="000C710D"/>
    <w:rsid w:val="000E05F6"/>
    <w:rsid w:val="000F0B9E"/>
    <w:rsid w:val="001056B4"/>
    <w:rsid w:val="0011762D"/>
    <w:rsid w:val="0012292B"/>
    <w:rsid w:val="00131E5B"/>
    <w:rsid w:val="001341F2"/>
    <w:rsid w:val="00135B82"/>
    <w:rsid w:val="00165352"/>
    <w:rsid w:val="0017282E"/>
    <w:rsid w:val="00172FA9"/>
    <w:rsid w:val="0017499F"/>
    <w:rsid w:val="00185834"/>
    <w:rsid w:val="001A0AF5"/>
    <w:rsid w:val="001A7D7D"/>
    <w:rsid w:val="001B10F2"/>
    <w:rsid w:val="001C56E4"/>
    <w:rsid w:val="001C5FBD"/>
    <w:rsid w:val="001D210A"/>
    <w:rsid w:val="001E01CF"/>
    <w:rsid w:val="00202D5A"/>
    <w:rsid w:val="00203490"/>
    <w:rsid w:val="00204EBE"/>
    <w:rsid w:val="00216D81"/>
    <w:rsid w:val="00246ACC"/>
    <w:rsid w:val="002543E3"/>
    <w:rsid w:val="002577E2"/>
    <w:rsid w:val="00273CE3"/>
    <w:rsid w:val="00276A7D"/>
    <w:rsid w:val="0028234D"/>
    <w:rsid w:val="00287700"/>
    <w:rsid w:val="002971F6"/>
    <w:rsid w:val="002A5B20"/>
    <w:rsid w:val="002C0EE8"/>
    <w:rsid w:val="002C3763"/>
    <w:rsid w:val="002C3D7D"/>
    <w:rsid w:val="002D5FD2"/>
    <w:rsid w:val="002D70F9"/>
    <w:rsid w:val="002D7FF0"/>
    <w:rsid w:val="00300CE5"/>
    <w:rsid w:val="00310403"/>
    <w:rsid w:val="00310D06"/>
    <w:rsid w:val="00317462"/>
    <w:rsid w:val="00325987"/>
    <w:rsid w:val="00331277"/>
    <w:rsid w:val="00331FC2"/>
    <w:rsid w:val="00336C01"/>
    <w:rsid w:val="00353D2A"/>
    <w:rsid w:val="00361EF7"/>
    <w:rsid w:val="00385056"/>
    <w:rsid w:val="003B2F83"/>
    <w:rsid w:val="003B5CFA"/>
    <w:rsid w:val="003B64FB"/>
    <w:rsid w:val="003B6757"/>
    <w:rsid w:val="003B7F74"/>
    <w:rsid w:val="003D6E45"/>
    <w:rsid w:val="003E01C1"/>
    <w:rsid w:val="003F479C"/>
    <w:rsid w:val="003F7938"/>
    <w:rsid w:val="003F7D2A"/>
    <w:rsid w:val="00412873"/>
    <w:rsid w:val="00416015"/>
    <w:rsid w:val="00417518"/>
    <w:rsid w:val="004279FC"/>
    <w:rsid w:val="00427FB1"/>
    <w:rsid w:val="004466AB"/>
    <w:rsid w:val="00471B59"/>
    <w:rsid w:val="00474782"/>
    <w:rsid w:val="00480758"/>
    <w:rsid w:val="00486538"/>
    <w:rsid w:val="004A3EE9"/>
    <w:rsid w:val="004B12DE"/>
    <w:rsid w:val="004C0344"/>
    <w:rsid w:val="004C092B"/>
    <w:rsid w:val="004C7013"/>
    <w:rsid w:val="004D2641"/>
    <w:rsid w:val="004D2768"/>
    <w:rsid w:val="004E07C6"/>
    <w:rsid w:val="004F0163"/>
    <w:rsid w:val="004F100D"/>
    <w:rsid w:val="0050026E"/>
    <w:rsid w:val="00504C2C"/>
    <w:rsid w:val="00515010"/>
    <w:rsid w:val="00516EFA"/>
    <w:rsid w:val="0053195D"/>
    <w:rsid w:val="00532CCC"/>
    <w:rsid w:val="0054701E"/>
    <w:rsid w:val="005555B8"/>
    <w:rsid w:val="00557494"/>
    <w:rsid w:val="00562657"/>
    <w:rsid w:val="00567D89"/>
    <w:rsid w:val="00580DA8"/>
    <w:rsid w:val="00581AF8"/>
    <w:rsid w:val="005842FF"/>
    <w:rsid w:val="00590113"/>
    <w:rsid w:val="00590C58"/>
    <w:rsid w:val="005B17BA"/>
    <w:rsid w:val="005B19D3"/>
    <w:rsid w:val="005B2B69"/>
    <w:rsid w:val="005B3F1F"/>
    <w:rsid w:val="005C4634"/>
    <w:rsid w:val="005D0300"/>
    <w:rsid w:val="005D4A36"/>
    <w:rsid w:val="005E05E5"/>
    <w:rsid w:val="006005B6"/>
    <w:rsid w:val="006051C1"/>
    <w:rsid w:val="00610F9D"/>
    <w:rsid w:val="00627E5D"/>
    <w:rsid w:val="00630725"/>
    <w:rsid w:val="006326D2"/>
    <w:rsid w:val="006417F0"/>
    <w:rsid w:val="00670C91"/>
    <w:rsid w:val="0067109F"/>
    <w:rsid w:val="006722B9"/>
    <w:rsid w:val="00673323"/>
    <w:rsid w:val="00675B0A"/>
    <w:rsid w:val="00681227"/>
    <w:rsid w:val="00682344"/>
    <w:rsid w:val="006B1FA4"/>
    <w:rsid w:val="006B3C47"/>
    <w:rsid w:val="006D039A"/>
    <w:rsid w:val="006E2D25"/>
    <w:rsid w:val="006E344E"/>
    <w:rsid w:val="00711AE8"/>
    <w:rsid w:val="007341E5"/>
    <w:rsid w:val="007350E3"/>
    <w:rsid w:val="007372FD"/>
    <w:rsid w:val="00754AAF"/>
    <w:rsid w:val="00756BFA"/>
    <w:rsid w:val="0077325E"/>
    <w:rsid w:val="0077554C"/>
    <w:rsid w:val="00792501"/>
    <w:rsid w:val="00793577"/>
    <w:rsid w:val="007A195F"/>
    <w:rsid w:val="007C04B0"/>
    <w:rsid w:val="007C3187"/>
    <w:rsid w:val="007E0C69"/>
    <w:rsid w:val="007F3197"/>
    <w:rsid w:val="00804D7A"/>
    <w:rsid w:val="0080599D"/>
    <w:rsid w:val="00814330"/>
    <w:rsid w:val="0082219D"/>
    <w:rsid w:val="008332D1"/>
    <w:rsid w:val="00840C46"/>
    <w:rsid w:val="00854AC4"/>
    <w:rsid w:val="008664A2"/>
    <w:rsid w:val="0087039A"/>
    <w:rsid w:val="00875B97"/>
    <w:rsid w:val="0088151C"/>
    <w:rsid w:val="00882A71"/>
    <w:rsid w:val="008910B0"/>
    <w:rsid w:val="008B164B"/>
    <w:rsid w:val="008E4B71"/>
    <w:rsid w:val="008F6334"/>
    <w:rsid w:val="008F7F14"/>
    <w:rsid w:val="00912054"/>
    <w:rsid w:val="00920F54"/>
    <w:rsid w:val="00921A99"/>
    <w:rsid w:val="00921DCD"/>
    <w:rsid w:val="009424C2"/>
    <w:rsid w:val="00951FA5"/>
    <w:rsid w:val="00957F3D"/>
    <w:rsid w:val="00961AA2"/>
    <w:rsid w:val="00965B23"/>
    <w:rsid w:val="00970A34"/>
    <w:rsid w:val="00975058"/>
    <w:rsid w:val="0098717B"/>
    <w:rsid w:val="009B0320"/>
    <w:rsid w:val="009B053F"/>
    <w:rsid w:val="009B7AA5"/>
    <w:rsid w:val="009C7D84"/>
    <w:rsid w:val="00A00896"/>
    <w:rsid w:val="00A058F3"/>
    <w:rsid w:val="00A15E04"/>
    <w:rsid w:val="00A249A9"/>
    <w:rsid w:val="00A30365"/>
    <w:rsid w:val="00A50523"/>
    <w:rsid w:val="00A5661D"/>
    <w:rsid w:val="00A57AE2"/>
    <w:rsid w:val="00A57E10"/>
    <w:rsid w:val="00A63F2D"/>
    <w:rsid w:val="00A9173C"/>
    <w:rsid w:val="00A9505D"/>
    <w:rsid w:val="00AA7180"/>
    <w:rsid w:val="00AB3450"/>
    <w:rsid w:val="00AB3CFD"/>
    <w:rsid w:val="00AB4795"/>
    <w:rsid w:val="00AF2F3D"/>
    <w:rsid w:val="00B028FE"/>
    <w:rsid w:val="00B11F2B"/>
    <w:rsid w:val="00B23E34"/>
    <w:rsid w:val="00B26DB6"/>
    <w:rsid w:val="00B34BD7"/>
    <w:rsid w:val="00B60513"/>
    <w:rsid w:val="00B61E56"/>
    <w:rsid w:val="00B73739"/>
    <w:rsid w:val="00B90F83"/>
    <w:rsid w:val="00BA3864"/>
    <w:rsid w:val="00BA3BD7"/>
    <w:rsid w:val="00BC1AC9"/>
    <w:rsid w:val="00BC65CC"/>
    <w:rsid w:val="00BD3A4A"/>
    <w:rsid w:val="00BE1D02"/>
    <w:rsid w:val="00BF7916"/>
    <w:rsid w:val="00C0416C"/>
    <w:rsid w:val="00C07919"/>
    <w:rsid w:val="00C124A0"/>
    <w:rsid w:val="00C24C9B"/>
    <w:rsid w:val="00C2515A"/>
    <w:rsid w:val="00C272C7"/>
    <w:rsid w:val="00C40BF9"/>
    <w:rsid w:val="00C6081F"/>
    <w:rsid w:val="00C7586C"/>
    <w:rsid w:val="00C82818"/>
    <w:rsid w:val="00C85918"/>
    <w:rsid w:val="00C945C8"/>
    <w:rsid w:val="00C9731D"/>
    <w:rsid w:val="00CA341F"/>
    <w:rsid w:val="00CA5626"/>
    <w:rsid w:val="00CC6A7C"/>
    <w:rsid w:val="00CD373C"/>
    <w:rsid w:val="00CF5FEF"/>
    <w:rsid w:val="00D164BA"/>
    <w:rsid w:val="00D22895"/>
    <w:rsid w:val="00D27C0C"/>
    <w:rsid w:val="00D33B13"/>
    <w:rsid w:val="00D541A4"/>
    <w:rsid w:val="00D57CF5"/>
    <w:rsid w:val="00D61042"/>
    <w:rsid w:val="00D6418E"/>
    <w:rsid w:val="00D6531E"/>
    <w:rsid w:val="00D87966"/>
    <w:rsid w:val="00D90CCF"/>
    <w:rsid w:val="00D91713"/>
    <w:rsid w:val="00DB1CE3"/>
    <w:rsid w:val="00DB7947"/>
    <w:rsid w:val="00DB7F07"/>
    <w:rsid w:val="00DE2E7B"/>
    <w:rsid w:val="00DE77F7"/>
    <w:rsid w:val="00DF68EB"/>
    <w:rsid w:val="00E0638E"/>
    <w:rsid w:val="00E15A9E"/>
    <w:rsid w:val="00E17B1A"/>
    <w:rsid w:val="00E46097"/>
    <w:rsid w:val="00E7476E"/>
    <w:rsid w:val="00E75FE4"/>
    <w:rsid w:val="00E8505F"/>
    <w:rsid w:val="00E915A1"/>
    <w:rsid w:val="00E9408E"/>
    <w:rsid w:val="00ED2816"/>
    <w:rsid w:val="00EE0278"/>
    <w:rsid w:val="00EE218F"/>
    <w:rsid w:val="00EF0EAD"/>
    <w:rsid w:val="00EF3D37"/>
    <w:rsid w:val="00F0008E"/>
    <w:rsid w:val="00F047EB"/>
    <w:rsid w:val="00F26A04"/>
    <w:rsid w:val="00F42936"/>
    <w:rsid w:val="00F46E7A"/>
    <w:rsid w:val="00F52F73"/>
    <w:rsid w:val="00F60A49"/>
    <w:rsid w:val="00FB3556"/>
    <w:rsid w:val="00FB4A69"/>
    <w:rsid w:val="00FC67AD"/>
    <w:rsid w:val="00FD0541"/>
    <w:rsid w:val="00FD27A6"/>
    <w:rsid w:val="00FD4320"/>
    <w:rsid w:val="00FE7E65"/>
    <w:rsid w:val="00FF1D3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68FE80"/>
  <w15:chartTrackingRefBased/>
  <w15:docId w15:val="{F7B925B2-A972-44B8-B790-E54BAF9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C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IndiceNivel1"/>
    <w:basedOn w:val="Normal"/>
    <w:next w:val="Normal"/>
    <w:autoRedefine/>
    <w:semiHidden/>
    <w:pPr>
      <w:numPr>
        <w:numId w:val="1"/>
      </w:numPr>
      <w:tabs>
        <w:tab w:val="clear" w:pos="567"/>
        <w:tab w:val="num" w:pos="720"/>
        <w:tab w:val="right" w:leader="dot" w:pos="9344"/>
      </w:tabs>
      <w:ind w:left="720" w:hanging="360"/>
      <w:jc w:val="both"/>
    </w:pPr>
    <w:rPr>
      <w:rFonts w:ascii="Arial" w:hAnsi="Arial"/>
      <w:b/>
      <w:noProof/>
      <w:szCs w:val="32"/>
    </w:rPr>
  </w:style>
  <w:style w:type="paragraph" w:styleId="TDC2">
    <w:name w:val="toc 2"/>
    <w:aliases w:val="IndiceNivel2"/>
    <w:basedOn w:val="Normal"/>
    <w:next w:val="Normal"/>
    <w:autoRedefine/>
    <w:semiHidden/>
    <w:pPr>
      <w:ind w:left="964"/>
    </w:pPr>
    <w:rPr>
      <w:rFonts w:ascii="Arial" w:hAnsi="Arial"/>
      <w:b/>
    </w:rPr>
  </w:style>
  <w:style w:type="character" w:styleId="Hipervnculo">
    <w:name w:val="Hyperlink"/>
    <w:uiPriority w:val="99"/>
    <w:unhideWhenUsed/>
    <w:rsid w:val="00532CCC"/>
    <w:rPr>
      <w:color w:val="0000FF"/>
      <w:u w:val="single"/>
    </w:rPr>
  </w:style>
  <w:style w:type="paragraph" w:customStyle="1" w:styleId="Cabecera1">
    <w:name w:val="Cabecera1"/>
    <w:rsid w:val="001B10F2"/>
    <w:pPr>
      <w:jc w:val="center"/>
    </w:pPr>
    <w:rPr>
      <w:b/>
      <w:sz w:val="18"/>
      <w:szCs w:val="18"/>
      <w:lang w:val="es-ES_tradnl"/>
    </w:rPr>
  </w:style>
  <w:style w:type="paragraph" w:customStyle="1" w:styleId="Cabecera2">
    <w:name w:val="Cabecera2"/>
    <w:rsid w:val="001B10F2"/>
    <w:pPr>
      <w:jc w:val="center"/>
    </w:pPr>
    <w:rPr>
      <w:sz w:val="14"/>
      <w:szCs w:val="18"/>
      <w:lang w:val="es-ES_tradnl"/>
    </w:rPr>
  </w:style>
  <w:style w:type="paragraph" w:styleId="Encabezado">
    <w:name w:val="header"/>
    <w:basedOn w:val="Normal"/>
    <w:rsid w:val="00DB79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794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2C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2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C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FF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F1D3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5B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ursodepintura@patrimonionacional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trimonionacional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.arranz\OneDrive%20-%20Patrimonio%20Nacional\Escritorio\Informe---DAOC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EC423AF6D734791B352DEC9F132D6" ma:contentTypeVersion="9" ma:contentTypeDescription="Crear nuevo documento." ma:contentTypeScope="" ma:versionID="462e165be1fe46193b89a651c4a09457">
  <xsd:schema xmlns:xsd="http://www.w3.org/2001/XMLSchema" xmlns:xs="http://www.w3.org/2001/XMLSchema" xmlns:p="http://schemas.microsoft.com/office/2006/metadata/properties" xmlns:ns3="11011005-109d-43e7-aded-f22c3300aa78" targetNamespace="http://schemas.microsoft.com/office/2006/metadata/properties" ma:root="true" ma:fieldsID="aad26b460e3688ae8c0a33a158404ce2" ns3:_="">
    <xsd:import namespace="11011005-109d-43e7-aded-f22c3300a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1005-109d-43e7-aded-f22c3300a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FADC-BC43-4707-A807-D3028FEE2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9710B-00CC-4D7C-B82D-7E8E6A14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1005-109d-43e7-aded-f22c3300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69CEB-BA5F-40A7-9E53-B256DD02E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EF485-A641-4BE4-A4A8-D6FB2FFB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Informe---DAOC (1)</Template>
  <TotalTime>135</TotalTime>
  <Pages>6</Pages>
  <Words>1521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Patrimonio Nacional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Arranz Martín, Beatriz</dc:creator>
  <cp:keywords/>
  <dc:description/>
  <cp:lastModifiedBy>Moreno Martín, Almudena</cp:lastModifiedBy>
  <cp:revision>16</cp:revision>
  <cp:lastPrinted>2021-11-11T09:45:00Z</cp:lastPrinted>
  <dcterms:created xsi:type="dcterms:W3CDTF">2021-11-10T15:19:00Z</dcterms:created>
  <dcterms:modified xsi:type="dcterms:W3CDTF">2021-11-16T14:17:00Z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0x010100AD3EC423AF6D734791B352DEC9F132D6</vt:lpwstr>
  </property>
</Properties>
</file>