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6954" w:rsidRDefault="00E66954" w:rsidP="00E66954">
      <w:pPr>
        <w:keepNext/>
        <w:keepLines/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</w:rPr>
      </w:pPr>
    </w:p>
    <w:p w:rsidR="00E66954" w:rsidRDefault="00E66954" w:rsidP="00E66954">
      <w:pPr>
        <w:keepNext/>
        <w:keepLines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</w:rPr>
      </w:pPr>
      <w:r w:rsidRPr="00E66954">
        <w:rPr>
          <w:rFonts w:ascii="Times New Roman" w:eastAsia="Times New Roman" w:hAnsi="Times New Roman" w:cs="Times New Roman"/>
          <w:b/>
          <w:bCs/>
          <w:color w:val="FF0000"/>
        </w:rPr>
        <w:t>FICHA 1B</w:t>
      </w:r>
    </w:p>
    <w:p w:rsidR="00502272" w:rsidRPr="002F0628" w:rsidRDefault="00502272" w:rsidP="00502272">
      <w:pPr>
        <w:keepNext/>
        <w:keepLines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</w:rPr>
      </w:pPr>
      <w:r w:rsidRPr="002F0628">
        <w:rPr>
          <w:rFonts w:ascii="Times New Roman" w:eastAsia="Times New Roman" w:hAnsi="Times New Roman" w:cs="Times New Roman"/>
          <w:b/>
          <w:bCs/>
        </w:rPr>
        <w:t>Designación de personal docente para desarrollar la medida de Éxito Educativo: “Apoyo y refuerzo fuera del horario lectivo al alumnado de 1º y 2º de educación secundaria obligatoria”</w:t>
      </w:r>
    </w:p>
    <w:p w:rsidR="00502272" w:rsidRPr="002F0628" w:rsidRDefault="00502272" w:rsidP="00502272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</w:rPr>
      </w:pPr>
    </w:p>
    <w:p w:rsidR="00502272" w:rsidRPr="002F0628" w:rsidRDefault="00502272" w:rsidP="00502272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2F0628">
        <w:rPr>
          <w:rFonts w:ascii="Times New Roman" w:eastAsia="Calibri" w:hAnsi="Times New Roman" w:cs="Times New Roman"/>
        </w:rPr>
        <w:t>La Consejería de Educación de Castilla y León gestiona las actuaciones del Programa de Orientación y Refuerzo para el Avance y Apoyo en la Educación, cofinanciadas por el Fondo Social Europeo en el marco del Programa Operativo de Empleo, Formación y Educación, asignadas mediante Acuerdo de Consejo de Ministros de fecha 7/12/2018.</w:t>
      </w:r>
    </w:p>
    <w:p w:rsidR="00502272" w:rsidRPr="002F0628" w:rsidRDefault="00502272" w:rsidP="00502272">
      <w:pPr>
        <w:keepNext/>
        <w:keepLines/>
        <w:spacing w:after="0" w:line="360" w:lineRule="auto"/>
        <w:jc w:val="both"/>
        <w:outlineLvl w:val="2"/>
        <w:rPr>
          <w:rFonts w:ascii="Times New Roman" w:eastAsia="Calibri" w:hAnsi="Times New Roman" w:cs="Times New Roman"/>
        </w:rPr>
      </w:pPr>
      <w:r w:rsidRPr="002F0628">
        <w:rPr>
          <w:rFonts w:ascii="Times New Roman" w:eastAsia="Calibri" w:hAnsi="Times New Roman" w:cs="Times New Roman"/>
        </w:rPr>
        <w:t>Entre las actuaciones del Programa de Orientación y Refuerzo para el Avance y Apoyo en la Educación</w:t>
      </w:r>
      <w:r w:rsidRPr="002F0628" w:rsidDel="0030281D">
        <w:rPr>
          <w:rFonts w:ascii="Times New Roman" w:eastAsia="Calibri" w:hAnsi="Times New Roman" w:cs="Times New Roman"/>
        </w:rPr>
        <w:t xml:space="preserve"> </w:t>
      </w:r>
      <w:r w:rsidRPr="002F0628">
        <w:rPr>
          <w:rFonts w:ascii="Times New Roman" w:eastAsia="Calibri" w:hAnsi="Times New Roman" w:cs="Times New Roman"/>
        </w:rPr>
        <w:t>se encuentra la medida de éxito educativo: MARE “Apoyo y refuerzo fuera del horario lectivo al alumnado de 1º y 2º de educación secundaria obligatoria”</w:t>
      </w:r>
    </w:p>
    <w:p w:rsidR="00502272" w:rsidRPr="002F0628" w:rsidRDefault="00502272" w:rsidP="00502272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2F0628">
        <w:rPr>
          <w:rFonts w:ascii="Times New Roman" w:eastAsia="Calibri" w:hAnsi="Times New Roman" w:cs="Times New Roman"/>
        </w:rPr>
        <w:t>Esta medida supone la realización de las actividades siguientes: Apoyo y refuerzo fuera del horario lectivo al alumnado de 1º y 2º cursos de educación secundaria, que tiene como finalidad facilitar al alumnado la adquisición de las destrezas básicas, la incorporación al ritmo de trabajo ordinario del aula y las exigencias de las diferentes áreas y la mejora de sus expectativas personales y de convivencia.</w:t>
      </w:r>
    </w:p>
    <w:p w:rsidR="00502272" w:rsidRPr="002F0628" w:rsidRDefault="00502272" w:rsidP="00502272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2F0628">
        <w:rPr>
          <w:rFonts w:ascii="Times New Roman" w:eastAsia="Calibri" w:hAnsi="Times New Roman" w:cs="Times New Roman"/>
        </w:rPr>
        <w:t xml:space="preserve"> A la vista de todo lo anterior</w:t>
      </w:r>
    </w:p>
    <w:p w:rsidR="00502272" w:rsidRPr="002F0628" w:rsidRDefault="00502272" w:rsidP="00502272">
      <w:pPr>
        <w:tabs>
          <w:tab w:val="left" w:pos="3347"/>
        </w:tabs>
        <w:spacing w:after="0" w:line="360" w:lineRule="auto"/>
        <w:jc w:val="both"/>
        <w:rPr>
          <w:rFonts w:ascii="Times New Roman" w:eastAsia="Calibri" w:hAnsi="Times New Roman" w:cs="Times New Roman"/>
        </w:rPr>
      </w:pPr>
    </w:p>
    <w:p w:rsidR="00502272" w:rsidRPr="002F0628" w:rsidRDefault="00502272" w:rsidP="00502272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i/>
        </w:rPr>
      </w:pPr>
      <w:r>
        <w:rPr>
          <w:rFonts w:ascii="Times New Roman" w:eastAsia="Times New Roman" w:hAnsi="Times New Roman" w:cs="Times New Roman"/>
          <w:lang w:eastAsia="es-ES"/>
        </w:rPr>
        <w:t>Agustín Francisco Sigüenza Molina en calidad de Director General</w:t>
      </w:r>
      <w:r w:rsidRPr="002F0628">
        <w:rPr>
          <w:rFonts w:ascii="Times New Roman" w:eastAsia="Times New Roman" w:hAnsi="Times New Roman" w:cs="Times New Roman"/>
          <w:lang w:eastAsia="es-ES"/>
        </w:rPr>
        <w:t xml:space="preserve"> </w:t>
      </w:r>
      <w:r>
        <w:rPr>
          <w:rFonts w:ascii="Times New Roman" w:eastAsia="Times New Roman" w:hAnsi="Times New Roman" w:cs="Times New Roman"/>
          <w:lang w:eastAsia="es-ES"/>
        </w:rPr>
        <w:t>de Formación Profesional, Régimen Especial y Equidad Educativa</w:t>
      </w:r>
      <w:r w:rsidRPr="002F0628">
        <w:rPr>
          <w:rFonts w:ascii="Times New Roman" w:eastAsia="Times New Roman" w:hAnsi="Times New Roman" w:cs="Times New Roman"/>
          <w:lang w:eastAsia="es-ES"/>
        </w:rPr>
        <w:t xml:space="preserve"> de la Consejería de Educación de Castilla y León, </w:t>
      </w:r>
      <w:r w:rsidRPr="002F0628">
        <w:rPr>
          <w:rFonts w:ascii="Times New Roman" w:eastAsia="Times New Roman" w:hAnsi="Times New Roman" w:cs="Times New Roman"/>
          <w:i/>
          <w:lang w:eastAsia="es-ES"/>
        </w:rPr>
        <w:t xml:space="preserve"> </w:t>
      </w:r>
      <w:r w:rsidRPr="002F0628">
        <w:rPr>
          <w:rFonts w:ascii="Times New Roman" w:eastAsia="Times New Roman" w:hAnsi="Times New Roman" w:cs="Times New Roman"/>
          <w:lang w:eastAsia="es-ES"/>
        </w:rPr>
        <w:t>RESUELVE</w:t>
      </w:r>
      <w:r w:rsidRPr="002F0628">
        <w:rPr>
          <w:rFonts w:ascii="Times New Roman" w:eastAsia="Calibri" w:hAnsi="Times New Roman" w:cs="Times New Roman"/>
        </w:rPr>
        <w:t>:</w:t>
      </w:r>
    </w:p>
    <w:p w:rsidR="00502272" w:rsidRPr="002F0628" w:rsidRDefault="00502272" w:rsidP="00502272">
      <w:pPr>
        <w:spacing w:after="0" w:line="360" w:lineRule="auto"/>
        <w:jc w:val="both"/>
        <w:rPr>
          <w:rFonts w:ascii="Times New Roman" w:eastAsia="Calibri" w:hAnsi="Times New Roman" w:cs="Times New Roman"/>
          <w:u w:val="single"/>
        </w:rPr>
      </w:pPr>
    </w:p>
    <w:p w:rsidR="00502272" w:rsidRPr="002F0628" w:rsidRDefault="00502272" w:rsidP="00502272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2F0628">
        <w:rPr>
          <w:rFonts w:ascii="Times New Roman" w:eastAsia="Calibri" w:hAnsi="Times New Roman" w:cs="Times New Roman"/>
        </w:rPr>
        <w:t>Designar a D. /Dña.</w:t>
      </w:r>
      <w:r w:rsidRPr="002F0628">
        <w:rPr>
          <w:rFonts w:ascii="Times New Roman" w:eastAsia="Calibri" w:hAnsi="Times New Roman" w:cs="Times New Roman"/>
          <w:i/>
          <w:color w:val="FF0000"/>
        </w:rPr>
        <w:tab/>
      </w:r>
      <w:r w:rsidRPr="002F0628">
        <w:rPr>
          <w:rFonts w:ascii="Times New Roman" w:eastAsia="Calibri" w:hAnsi="Times New Roman" w:cs="Times New Roman"/>
          <w:i/>
          <w:color w:val="FF0000"/>
        </w:rPr>
        <w:tab/>
      </w:r>
      <w:r w:rsidRPr="002F0628">
        <w:rPr>
          <w:rFonts w:ascii="Times New Roman" w:eastAsia="Calibri" w:hAnsi="Times New Roman" w:cs="Times New Roman"/>
          <w:i/>
          <w:color w:val="FF0000"/>
        </w:rPr>
        <w:tab/>
      </w:r>
      <w:r w:rsidRPr="002F0628">
        <w:rPr>
          <w:rFonts w:ascii="Times New Roman" w:eastAsia="Calibri" w:hAnsi="Times New Roman" w:cs="Times New Roman"/>
          <w:i/>
          <w:color w:val="FF0000"/>
        </w:rPr>
        <w:tab/>
      </w:r>
      <w:r w:rsidRPr="002F0628">
        <w:rPr>
          <w:rFonts w:ascii="Times New Roman" w:eastAsia="Calibri" w:hAnsi="Times New Roman" w:cs="Times New Roman"/>
          <w:i/>
          <w:color w:val="FF0000"/>
        </w:rPr>
        <w:tab/>
      </w:r>
      <w:r w:rsidRPr="002F0628">
        <w:rPr>
          <w:rFonts w:ascii="Times New Roman" w:eastAsia="Calibri" w:hAnsi="Times New Roman" w:cs="Times New Roman"/>
          <w:i/>
          <w:color w:val="FF0000"/>
        </w:rPr>
        <w:tab/>
      </w:r>
      <w:r w:rsidRPr="002F0628">
        <w:rPr>
          <w:rFonts w:ascii="Times New Roman" w:eastAsia="Calibri" w:hAnsi="Times New Roman" w:cs="Times New Roman"/>
          <w:i/>
          <w:color w:val="FF0000"/>
        </w:rPr>
        <w:tab/>
      </w:r>
      <w:r w:rsidRPr="002F0628">
        <w:rPr>
          <w:rFonts w:ascii="Times New Roman" w:eastAsia="Calibri" w:hAnsi="Times New Roman" w:cs="Times New Roman"/>
          <w:i/>
          <w:color w:val="FF0000"/>
        </w:rPr>
        <w:tab/>
      </w:r>
      <w:r w:rsidRPr="002F0628">
        <w:rPr>
          <w:rFonts w:ascii="Times New Roman" w:eastAsia="Calibri" w:hAnsi="Times New Roman" w:cs="Times New Roman"/>
          <w:i/>
          <w:color w:val="FF0000"/>
        </w:rPr>
        <w:tab/>
        <w:t xml:space="preserve"> </w:t>
      </w:r>
      <w:r w:rsidRPr="002F0628">
        <w:rPr>
          <w:rFonts w:ascii="Times New Roman" w:eastAsia="Calibri" w:hAnsi="Times New Roman" w:cs="Times New Roman"/>
        </w:rPr>
        <w:t>, con DNI/NIE</w:t>
      </w:r>
      <w:proofErr w:type="gramStart"/>
      <w:r w:rsidRPr="002F0628">
        <w:rPr>
          <w:rFonts w:ascii="Times New Roman" w:eastAsia="Calibri" w:hAnsi="Times New Roman" w:cs="Times New Roman"/>
        </w:rPr>
        <w:t xml:space="preserve">: </w:t>
      </w:r>
      <w:r w:rsidRPr="002F0628">
        <w:rPr>
          <w:rFonts w:ascii="Times New Roman" w:eastAsia="Calibri" w:hAnsi="Times New Roman" w:cs="Times New Roman"/>
          <w:i/>
          <w:color w:val="FF0000"/>
        </w:rPr>
        <w:tab/>
      </w:r>
      <w:r w:rsidRPr="002F0628">
        <w:rPr>
          <w:rFonts w:ascii="Times New Roman" w:eastAsia="Calibri" w:hAnsi="Times New Roman" w:cs="Times New Roman"/>
          <w:i/>
          <w:color w:val="FF0000"/>
        </w:rPr>
        <w:tab/>
        <w:t xml:space="preserve">     </w:t>
      </w:r>
      <w:r w:rsidRPr="002F0628">
        <w:rPr>
          <w:rFonts w:ascii="Times New Roman" w:eastAsia="Calibri" w:hAnsi="Times New Roman" w:cs="Times New Roman"/>
        </w:rPr>
        <w:t>,</w:t>
      </w:r>
      <w:proofErr w:type="gramEnd"/>
      <w:r w:rsidRPr="002F0628">
        <w:rPr>
          <w:rFonts w:ascii="Times New Roman" w:eastAsia="Calibri" w:hAnsi="Times New Roman" w:cs="Times New Roman"/>
        </w:rPr>
        <w:t xml:space="preserve"> en calidad de personal docente que participa en la medida de éxito educativo “apoyo y refuerzo fuera del horario lectivo al alumnado de  1º y 2º cursos de educación secundaria obligatoria”, para la ejecución de las tareas de apoyo y refuerzo dentro de la actuación arriba mencionada, con una dedicación del 100 % de su tiempo total de trabajo mensual,  encomendándole funciones relativas a: </w:t>
      </w:r>
    </w:p>
    <w:p w:rsidR="00502272" w:rsidRPr="002F0628" w:rsidRDefault="00502272" w:rsidP="00502272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2F0628">
        <w:rPr>
          <w:rFonts w:ascii="Times New Roman" w:eastAsia="Calibri" w:hAnsi="Times New Roman" w:cs="Times New Roman"/>
        </w:rPr>
        <w:t xml:space="preserve">Realizar labores de apoyo y refuerzo en horario de tarde. Se impartirán contenidos relacionados con la planificación, organización y los hábitos de trabajo, las materias de </w:t>
      </w:r>
      <w:r w:rsidRPr="002F0628">
        <w:rPr>
          <w:rFonts w:ascii="Times New Roman" w:eastAsia="Calibri" w:hAnsi="Times New Roman" w:cs="Times New Roman"/>
        </w:rPr>
        <w:lastRenderedPageBreak/>
        <w:t>lengua castellana y literatura, y matemáticas y habilidades para la integración y adaptación al grupo y al centro</w:t>
      </w:r>
    </w:p>
    <w:p w:rsidR="00502272" w:rsidRPr="002F0628" w:rsidRDefault="00502272" w:rsidP="00502272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2F0628">
        <w:rPr>
          <w:rFonts w:ascii="Times New Roman" w:eastAsia="Calibri" w:hAnsi="Times New Roman" w:cs="Times New Roman"/>
        </w:rPr>
        <w:t>Desde el 1</w:t>
      </w:r>
      <w:r w:rsidR="00857909">
        <w:rPr>
          <w:rFonts w:ascii="Times New Roman" w:eastAsia="Calibri" w:hAnsi="Times New Roman" w:cs="Times New Roman"/>
        </w:rPr>
        <w:t>5 de septiembre de 2019 al</w:t>
      </w:r>
      <w:bookmarkStart w:id="0" w:name="_GoBack"/>
      <w:bookmarkEnd w:id="0"/>
      <w:r w:rsidR="00857909">
        <w:rPr>
          <w:rFonts w:ascii="Times New Roman" w:eastAsia="Calibri" w:hAnsi="Times New Roman" w:cs="Times New Roman"/>
        </w:rPr>
        <w:t xml:space="preserve"> 14</w:t>
      </w:r>
      <w:r w:rsidRPr="002F0628">
        <w:rPr>
          <w:rFonts w:ascii="Times New Roman" w:eastAsia="Calibri" w:hAnsi="Times New Roman" w:cs="Times New Roman"/>
        </w:rPr>
        <w:t xml:space="preserve"> de</w:t>
      </w:r>
      <w:r w:rsidR="00857909">
        <w:rPr>
          <w:rFonts w:ascii="Times New Roman" w:eastAsia="Calibri" w:hAnsi="Times New Roman" w:cs="Times New Roman"/>
        </w:rPr>
        <w:t xml:space="preserve"> septiembre de</w:t>
      </w:r>
      <w:r w:rsidRPr="002F0628">
        <w:rPr>
          <w:rFonts w:ascii="Times New Roman" w:eastAsia="Calibri" w:hAnsi="Times New Roman" w:cs="Times New Roman"/>
        </w:rPr>
        <w:t xml:space="preserve"> 2020 su nómina está cofinanciada por</w:t>
      </w:r>
      <w:r w:rsidRPr="002F0628">
        <w:rPr>
          <w:rFonts w:ascii="Times New Roman" w:eastAsia="Calibri" w:hAnsi="Times New Roman" w:cs="Times New Roman"/>
          <w:i/>
        </w:rPr>
        <w:t xml:space="preserve"> </w:t>
      </w:r>
      <w:r w:rsidRPr="002F0628">
        <w:rPr>
          <w:rFonts w:ascii="Times New Roman" w:eastAsia="Calibri" w:hAnsi="Times New Roman" w:cs="Times New Roman"/>
        </w:rPr>
        <w:t>el Fondo Social Europeo en el marco del Programa Operativo de Empleo, Formación y Educación</w:t>
      </w:r>
    </w:p>
    <w:p w:rsidR="00502272" w:rsidRPr="002F0628" w:rsidRDefault="00502272" w:rsidP="00502272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</w:p>
    <w:p w:rsidR="00502272" w:rsidRPr="002F0628" w:rsidRDefault="00502272" w:rsidP="00502272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</w:rPr>
      </w:pPr>
      <w:r w:rsidRPr="002F0628">
        <w:rPr>
          <w:rFonts w:ascii="Times New Roman" w:eastAsia="Calibri" w:hAnsi="Times New Roman" w:cs="Times New Roman"/>
        </w:rPr>
        <w:t xml:space="preserve">D. / Dña. </w:t>
      </w:r>
      <w:r w:rsidRPr="002F0628">
        <w:rPr>
          <w:rFonts w:ascii="Times New Roman" w:eastAsia="Calibri" w:hAnsi="Times New Roman" w:cs="Times New Roman"/>
          <w:i/>
          <w:color w:val="FF0000"/>
        </w:rPr>
        <w:tab/>
      </w:r>
      <w:r w:rsidRPr="002F0628">
        <w:rPr>
          <w:rFonts w:ascii="Times New Roman" w:eastAsia="Calibri" w:hAnsi="Times New Roman" w:cs="Times New Roman"/>
          <w:i/>
          <w:color w:val="FF0000"/>
        </w:rPr>
        <w:tab/>
      </w:r>
      <w:r w:rsidRPr="002F0628">
        <w:rPr>
          <w:rFonts w:ascii="Times New Roman" w:eastAsia="Calibri" w:hAnsi="Times New Roman" w:cs="Times New Roman"/>
          <w:i/>
          <w:color w:val="FF0000"/>
        </w:rPr>
        <w:tab/>
      </w:r>
      <w:r w:rsidRPr="002F0628">
        <w:rPr>
          <w:rFonts w:ascii="Times New Roman" w:eastAsia="Calibri" w:hAnsi="Times New Roman" w:cs="Times New Roman"/>
          <w:i/>
          <w:color w:val="FF0000"/>
        </w:rPr>
        <w:tab/>
      </w:r>
      <w:r w:rsidRPr="002F0628">
        <w:rPr>
          <w:rFonts w:ascii="Times New Roman" w:eastAsia="Calibri" w:hAnsi="Times New Roman" w:cs="Times New Roman"/>
          <w:i/>
          <w:color w:val="FF0000"/>
        </w:rPr>
        <w:tab/>
      </w:r>
      <w:r w:rsidRPr="002F0628">
        <w:rPr>
          <w:rFonts w:ascii="Times New Roman" w:eastAsia="Calibri" w:hAnsi="Times New Roman" w:cs="Times New Roman"/>
          <w:i/>
          <w:color w:val="FF0000"/>
        </w:rPr>
        <w:tab/>
      </w:r>
      <w:r w:rsidRPr="002F0628">
        <w:rPr>
          <w:rFonts w:ascii="Times New Roman" w:eastAsia="Calibri" w:hAnsi="Times New Roman" w:cs="Times New Roman"/>
          <w:i/>
          <w:color w:val="FF0000"/>
        </w:rPr>
        <w:tab/>
      </w:r>
      <w:r w:rsidRPr="002F0628">
        <w:rPr>
          <w:rFonts w:ascii="Times New Roman" w:eastAsia="Calibri" w:hAnsi="Times New Roman" w:cs="Times New Roman"/>
          <w:i/>
          <w:color w:val="FF0000"/>
        </w:rPr>
        <w:tab/>
      </w:r>
      <w:r w:rsidRPr="002F0628">
        <w:rPr>
          <w:rFonts w:ascii="Times New Roman" w:eastAsia="Calibri" w:hAnsi="Times New Roman" w:cs="Times New Roman"/>
          <w:i/>
          <w:color w:val="FF0000"/>
        </w:rPr>
        <w:tab/>
      </w:r>
      <w:r w:rsidRPr="002F0628">
        <w:rPr>
          <w:rFonts w:ascii="Times New Roman" w:eastAsia="Calibri" w:hAnsi="Times New Roman" w:cs="Times New Roman"/>
          <w:i/>
          <w:color w:val="FF0000"/>
        </w:rPr>
        <w:tab/>
      </w:r>
      <w:r w:rsidRPr="002F0628">
        <w:rPr>
          <w:rFonts w:ascii="Times New Roman" w:eastAsia="Calibri" w:hAnsi="Times New Roman" w:cs="Times New Roman"/>
        </w:rPr>
        <w:t xml:space="preserve">, con DNI/NIE </w:t>
      </w:r>
      <w:r w:rsidRPr="002F0628">
        <w:rPr>
          <w:rFonts w:ascii="Times New Roman" w:eastAsia="Calibri" w:hAnsi="Times New Roman" w:cs="Times New Roman"/>
          <w:i/>
          <w:color w:val="FF0000"/>
        </w:rPr>
        <w:tab/>
      </w:r>
      <w:r w:rsidRPr="002F0628">
        <w:rPr>
          <w:rFonts w:ascii="Times New Roman" w:eastAsia="Calibri" w:hAnsi="Times New Roman" w:cs="Times New Roman"/>
          <w:i/>
          <w:color w:val="FF0000"/>
        </w:rPr>
        <w:tab/>
      </w:r>
      <w:r w:rsidRPr="002F0628">
        <w:rPr>
          <w:rFonts w:ascii="Times New Roman" w:eastAsia="Calibri" w:hAnsi="Times New Roman" w:cs="Times New Roman"/>
          <w:i/>
          <w:color w:val="FF0000"/>
        </w:rPr>
        <w:tab/>
      </w:r>
      <w:r w:rsidRPr="002F0628">
        <w:rPr>
          <w:rFonts w:ascii="Times New Roman" w:eastAsia="Calibri" w:hAnsi="Times New Roman" w:cs="Times New Roman"/>
          <w:i/>
          <w:color w:val="FF0000"/>
        </w:rPr>
        <w:tab/>
      </w:r>
      <w:r w:rsidRPr="002F0628">
        <w:rPr>
          <w:rFonts w:ascii="Times New Roman" w:eastAsia="Calibri" w:hAnsi="Times New Roman" w:cs="Times New Roman"/>
        </w:rPr>
        <w:t>, personal funcionario interino, HACE CONSTAR que ha sido informado de que:</w:t>
      </w:r>
    </w:p>
    <w:p w:rsidR="00502272" w:rsidRPr="002F0628" w:rsidRDefault="00502272" w:rsidP="00502272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2F0628">
        <w:rPr>
          <w:rFonts w:ascii="Times New Roman" w:eastAsia="Calibri" w:hAnsi="Times New Roman" w:cs="Times New Roman"/>
        </w:rPr>
        <w:t>La Consejería de Educación de Castilla y León gestiona recursos del Ministerio de Educación y Formación Profesional transferidos a la Comunidad Autónoma mediante</w:t>
      </w:r>
      <w:r w:rsidRPr="002F0628">
        <w:rPr>
          <w:rFonts w:ascii="Times New Roman" w:eastAsia="Calibri" w:hAnsi="Times New Roman" w:cs="Times New Roman"/>
          <w:i/>
        </w:rPr>
        <w:t xml:space="preserve"> </w:t>
      </w:r>
      <w:r w:rsidRPr="002F0628">
        <w:rPr>
          <w:rFonts w:ascii="Times New Roman" w:eastAsia="Calibri" w:hAnsi="Times New Roman" w:cs="Times New Roman"/>
        </w:rPr>
        <w:t xml:space="preserve">Acuerdo de Consejo de Ministros de fecha 7/12/2018, para realizar actuaciones del </w:t>
      </w:r>
      <w:r w:rsidRPr="002F0628">
        <w:rPr>
          <w:rFonts w:ascii="Times New Roman" w:eastAsia="Calibri" w:hAnsi="Times New Roman" w:cs="Times New Roman"/>
          <w:lang w:val="es-ES_tradnl"/>
        </w:rPr>
        <w:t>Programa de Orientación y Refuerzo para el Avance y Apoyo en la Educación</w:t>
      </w:r>
      <w:r w:rsidRPr="002F0628">
        <w:rPr>
          <w:rFonts w:ascii="Times New Roman" w:eastAsia="Calibri" w:hAnsi="Times New Roman" w:cs="Times New Roman"/>
        </w:rPr>
        <w:t xml:space="preserve"> que van a ser cofinanciadas por el Fondo Social Europeo en el marco del Programa Operativo de Empleo, Formación y Educación.</w:t>
      </w:r>
    </w:p>
    <w:p w:rsidR="00502272" w:rsidRPr="002F0628" w:rsidRDefault="00502272" w:rsidP="00502272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2F0628">
        <w:rPr>
          <w:rFonts w:ascii="Times New Roman" w:eastAsia="Calibri" w:hAnsi="Times New Roman" w:cs="Times New Roman"/>
        </w:rPr>
        <w:t>Los gastos de personal correspondientes a sus tareas desempeñadas dentro de la actuación descrita, en calidad de personal docente que participa en la medida de éxito educativo “Apoyo y refuerzo fuera del horario lectivo al alumnado de 1º y 2º cursos de educación secundaria obligatoria”, son financiados por el Ministerio de Educación y Formación Profesional y cofinanciado por el Fondo Social Europeo desde el 1 de septiembre de 2019 a 31 de agosto de 2020.</w:t>
      </w:r>
    </w:p>
    <w:p w:rsidR="00502272" w:rsidRPr="002F0628" w:rsidRDefault="00502272" w:rsidP="00502272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</w:p>
    <w:p w:rsidR="00502272" w:rsidRPr="002F0628" w:rsidRDefault="00502272" w:rsidP="00502272">
      <w:pPr>
        <w:spacing w:after="0" w:line="360" w:lineRule="auto"/>
        <w:ind w:left="2127" w:firstLine="709"/>
        <w:rPr>
          <w:rFonts w:ascii="Times New Roman" w:eastAsia="Calibri" w:hAnsi="Times New Roman" w:cs="Times New Roman"/>
        </w:rPr>
      </w:pPr>
      <w:r w:rsidRPr="002F0628">
        <w:rPr>
          <w:rFonts w:ascii="Times New Roman" w:eastAsia="Calibri" w:hAnsi="Times New Roman" w:cs="Times New Roman"/>
        </w:rPr>
        <w:t xml:space="preserve">En </w:t>
      </w:r>
      <w:r w:rsidRPr="002F0628">
        <w:rPr>
          <w:rFonts w:ascii="Times New Roman" w:eastAsia="Calibri" w:hAnsi="Times New Roman" w:cs="Times New Roman"/>
          <w:i/>
          <w:color w:val="FF0000"/>
        </w:rPr>
        <w:tab/>
      </w:r>
      <w:r w:rsidRPr="002F0628">
        <w:rPr>
          <w:rFonts w:ascii="Times New Roman" w:eastAsia="Calibri" w:hAnsi="Times New Roman" w:cs="Times New Roman"/>
          <w:i/>
          <w:color w:val="FF0000"/>
        </w:rPr>
        <w:tab/>
      </w:r>
      <w:r w:rsidRPr="002F0628">
        <w:rPr>
          <w:rFonts w:ascii="Times New Roman" w:eastAsia="Calibri" w:hAnsi="Times New Roman" w:cs="Times New Roman"/>
          <w:i/>
          <w:color w:val="FF0000"/>
        </w:rPr>
        <w:tab/>
      </w:r>
      <w:r w:rsidRPr="002F0628">
        <w:rPr>
          <w:rFonts w:ascii="Times New Roman" w:eastAsia="Calibri" w:hAnsi="Times New Roman" w:cs="Times New Roman"/>
          <w:i/>
          <w:color w:val="FF0000"/>
        </w:rPr>
        <w:tab/>
      </w:r>
      <w:r w:rsidRPr="002F0628">
        <w:rPr>
          <w:rFonts w:ascii="Times New Roman" w:eastAsia="Calibri" w:hAnsi="Times New Roman" w:cs="Times New Roman"/>
          <w:i/>
          <w:color w:val="FF0000"/>
        </w:rPr>
        <w:tab/>
      </w:r>
      <w:proofErr w:type="spellStart"/>
      <w:r w:rsidRPr="002F0628">
        <w:rPr>
          <w:rFonts w:ascii="Times New Roman" w:eastAsia="Calibri" w:hAnsi="Times New Roman" w:cs="Times New Roman"/>
        </w:rPr>
        <w:t>a</w:t>
      </w:r>
      <w:proofErr w:type="spellEnd"/>
      <w:r w:rsidRPr="002F0628">
        <w:rPr>
          <w:rFonts w:ascii="Times New Roman" w:eastAsia="Calibri" w:hAnsi="Times New Roman" w:cs="Times New Roman"/>
        </w:rPr>
        <w:t xml:space="preserve">            </w:t>
      </w:r>
      <w:r w:rsidRPr="002F0628">
        <w:rPr>
          <w:rFonts w:ascii="Times New Roman" w:eastAsia="Calibri" w:hAnsi="Times New Roman" w:cs="Times New Roman"/>
          <w:i/>
        </w:rPr>
        <w:t xml:space="preserve"> </w:t>
      </w:r>
      <w:r w:rsidRPr="002F0628">
        <w:rPr>
          <w:rFonts w:ascii="Times New Roman" w:eastAsia="Calibri" w:hAnsi="Times New Roman" w:cs="Times New Roman"/>
        </w:rPr>
        <w:t>de 2019</w:t>
      </w:r>
    </w:p>
    <w:p w:rsidR="00502272" w:rsidRPr="002F0628" w:rsidRDefault="00502272" w:rsidP="00502272">
      <w:pPr>
        <w:spacing w:after="0" w:line="360" w:lineRule="auto"/>
        <w:rPr>
          <w:rFonts w:ascii="Times New Roman" w:eastAsia="Calibri" w:hAnsi="Times New Roman" w:cs="Times New Roman"/>
        </w:rPr>
      </w:pPr>
    </w:p>
    <w:p w:rsidR="00502272" w:rsidRPr="002F0628" w:rsidRDefault="00502272" w:rsidP="00502272">
      <w:pPr>
        <w:spacing w:after="0" w:line="360" w:lineRule="auto"/>
        <w:jc w:val="right"/>
        <w:rPr>
          <w:rFonts w:ascii="Times New Roman" w:eastAsia="Calibri" w:hAnsi="Times New Roman" w:cs="Times New Roman"/>
          <w:strike/>
          <w:lang w:val="es-ES_tradnl"/>
        </w:rPr>
      </w:pPr>
      <w:r w:rsidRPr="002F0628">
        <w:rPr>
          <w:rFonts w:ascii="Times New Roman" w:eastAsia="Calibri" w:hAnsi="Times New Roman" w:cs="Times New Roman"/>
          <w:strike/>
          <w:lang w:val="es-ES_tradnl"/>
        </w:rPr>
        <w:t xml:space="preserve"> </w:t>
      </w:r>
    </w:p>
    <w:tbl>
      <w:tblPr>
        <w:tblW w:w="8221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12"/>
        <w:gridCol w:w="3909"/>
      </w:tblGrid>
      <w:tr w:rsidR="00502272" w:rsidRPr="002F0628" w:rsidTr="0006532B">
        <w:trPr>
          <w:trHeight w:val="896"/>
        </w:trPr>
        <w:tc>
          <w:tcPr>
            <w:tcW w:w="4312" w:type="dxa"/>
            <w:hideMark/>
          </w:tcPr>
          <w:p w:rsidR="00502272" w:rsidRPr="002F0628" w:rsidRDefault="00502272" w:rsidP="0006532B">
            <w:pPr>
              <w:spacing w:after="0" w:line="360" w:lineRule="auto"/>
              <w:rPr>
                <w:rFonts w:ascii="Times New Roman" w:eastAsia="Calibri" w:hAnsi="Times New Roman" w:cs="Times New Roman"/>
                <w:u w:val="single"/>
              </w:rPr>
            </w:pPr>
            <w:r>
              <w:rPr>
                <w:rFonts w:ascii="Times New Roman" w:eastAsia="Times New Roman" w:hAnsi="Times New Roman" w:cs="Times New Roman"/>
                <w:lang w:eastAsia="es-ES"/>
              </w:rPr>
              <w:t>el Director General</w:t>
            </w:r>
            <w:r w:rsidRPr="002F0628">
              <w:rPr>
                <w:rFonts w:ascii="Times New Roman" w:eastAsia="Times New Roman" w:hAnsi="Times New Roman" w:cs="Times New Roman"/>
                <w:lang w:eastAsia="es-E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es-ES"/>
              </w:rPr>
              <w:t>de Formación Profesional, Régimen Especial y Equidad Educativa</w:t>
            </w:r>
            <w:r w:rsidRPr="002F0628">
              <w:rPr>
                <w:rFonts w:ascii="Times New Roman" w:eastAsia="Times New Roman" w:hAnsi="Times New Roman" w:cs="Times New Roman"/>
                <w:lang w:eastAsia="es-ES"/>
              </w:rPr>
              <w:t xml:space="preserve"> de la Consejería de Educación de Castilla y León, </w:t>
            </w:r>
            <w:r w:rsidRPr="002F0628">
              <w:rPr>
                <w:rFonts w:ascii="Times New Roman" w:eastAsia="Times New Roman" w:hAnsi="Times New Roman" w:cs="Times New Roman"/>
                <w:i/>
                <w:lang w:eastAsia="es-ES"/>
              </w:rPr>
              <w:t xml:space="preserve"> </w:t>
            </w:r>
          </w:p>
          <w:p w:rsidR="00502272" w:rsidRPr="002F0628" w:rsidRDefault="00502272" w:rsidP="0006532B">
            <w:pPr>
              <w:spacing w:after="0" w:line="360" w:lineRule="auto"/>
              <w:rPr>
                <w:rFonts w:ascii="Times New Roman" w:eastAsia="Calibri" w:hAnsi="Times New Roman" w:cs="Times New Roman"/>
                <w:u w:val="single"/>
              </w:rPr>
            </w:pPr>
          </w:p>
          <w:p w:rsidR="00502272" w:rsidRPr="002F0628" w:rsidRDefault="00502272" w:rsidP="0006532B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</w:p>
          <w:p w:rsidR="00502272" w:rsidRPr="002F0628" w:rsidRDefault="00502272" w:rsidP="0006532B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909" w:type="dxa"/>
            <w:hideMark/>
          </w:tcPr>
          <w:p w:rsidR="00502272" w:rsidRPr="002F0628" w:rsidRDefault="00502272" w:rsidP="0006532B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  <w:r w:rsidRPr="002F0628">
              <w:rPr>
                <w:rFonts w:ascii="Times New Roman" w:eastAsia="Calibri" w:hAnsi="Times New Roman" w:cs="Times New Roman"/>
              </w:rPr>
              <w:t>El/la funcionario/a interino/a</w:t>
            </w:r>
          </w:p>
          <w:p w:rsidR="00502272" w:rsidRPr="002F0628" w:rsidRDefault="00502272" w:rsidP="0006532B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</w:p>
          <w:p w:rsidR="00502272" w:rsidRPr="002F0628" w:rsidRDefault="00502272" w:rsidP="0006532B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</w:p>
          <w:p w:rsidR="00502272" w:rsidRPr="002F0628" w:rsidRDefault="00502272" w:rsidP="0006532B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</w:p>
          <w:p w:rsidR="00502272" w:rsidRPr="002F0628" w:rsidRDefault="00502272" w:rsidP="0006532B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</w:p>
          <w:p w:rsidR="00502272" w:rsidRPr="002F0628" w:rsidRDefault="00502272" w:rsidP="0006532B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</w:p>
        </w:tc>
      </w:tr>
    </w:tbl>
    <w:p w:rsidR="001C228B" w:rsidRDefault="001C228B" w:rsidP="00502272">
      <w:pPr>
        <w:spacing w:after="0" w:line="360" w:lineRule="auto"/>
        <w:rPr>
          <w:rFonts w:ascii="Times New Roman" w:eastAsia="Times New Roman" w:hAnsi="Times New Roman" w:cs="Times New Roman"/>
          <w:b/>
          <w:lang w:eastAsia="es-ES"/>
        </w:rPr>
      </w:pPr>
    </w:p>
    <w:p w:rsidR="001C228B" w:rsidRDefault="001C228B" w:rsidP="001C228B">
      <w:pPr>
        <w:rPr>
          <w:rFonts w:ascii="Times New Roman" w:eastAsia="Times New Roman" w:hAnsi="Times New Roman" w:cs="Times New Roman"/>
          <w:lang w:eastAsia="es-ES"/>
        </w:rPr>
      </w:pPr>
    </w:p>
    <w:sectPr w:rsidR="001C228B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797D" w:rsidRDefault="00EA797D">
      <w:pPr>
        <w:spacing w:after="0" w:line="240" w:lineRule="auto"/>
      </w:pPr>
      <w:r>
        <w:separator/>
      </w:r>
    </w:p>
  </w:endnote>
  <w:endnote w:type="continuationSeparator" w:id="0">
    <w:p w:rsidR="00EA797D" w:rsidRDefault="00EA79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797D" w:rsidRDefault="00EA797D">
      <w:pPr>
        <w:spacing w:after="0" w:line="240" w:lineRule="auto"/>
      </w:pPr>
      <w:r>
        <w:separator/>
      </w:r>
    </w:p>
  </w:footnote>
  <w:footnote w:type="continuationSeparator" w:id="0">
    <w:p w:rsidR="00EA797D" w:rsidRDefault="00EA79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7A21" w:rsidRPr="00D41573" w:rsidRDefault="00502272" w:rsidP="002F0628">
    <w:pPr>
      <w:tabs>
        <w:tab w:val="left" w:pos="7219"/>
      </w:tabs>
      <w:spacing w:after="0" w:line="240" w:lineRule="auto"/>
      <w:jc w:val="center"/>
      <w:rPr>
        <w:rFonts w:ascii="Calibri" w:eastAsia="Calibri" w:hAnsi="Calibri" w:cs="Times New Roman"/>
      </w:rPr>
    </w:pPr>
    <w:r w:rsidRPr="00D41573">
      <w:rPr>
        <w:rFonts w:ascii="Calibri" w:eastAsia="Calibri" w:hAnsi="Calibri" w:cs="Times New Roman"/>
        <w:noProof/>
        <w:lang w:eastAsia="es-ES"/>
      </w:rPr>
      <w:drawing>
        <wp:anchor distT="0" distB="0" distL="114300" distR="114300" simplePos="0" relativeHeight="251660288" behindDoc="0" locked="0" layoutInCell="1" allowOverlap="1" wp14:anchorId="6ED2015D" wp14:editId="098B4366">
          <wp:simplePos x="0" y="0"/>
          <wp:positionH relativeFrom="column">
            <wp:posOffset>1738808</wp:posOffset>
          </wp:positionH>
          <wp:positionV relativeFrom="paragraph">
            <wp:posOffset>12395</wp:posOffset>
          </wp:positionV>
          <wp:extent cx="2130425" cy="568325"/>
          <wp:effectExtent l="0" t="0" r="3175" b="3175"/>
          <wp:wrapSquare wrapText="bothSides"/>
          <wp:docPr id="1" name="Imagen 1" descr="MEF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EF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0425" cy="568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41573">
      <w:rPr>
        <w:rFonts w:ascii="Calibri" w:eastAsia="Calibri" w:hAnsi="Calibri" w:cs="Times New Roman"/>
        <w:noProof/>
        <w:sz w:val="16"/>
        <w:szCs w:val="16"/>
        <w:lang w:eastAsia="es-ES"/>
      </w:rPr>
      <w:drawing>
        <wp:anchor distT="0" distB="0" distL="114300" distR="114300" simplePos="0" relativeHeight="251661312" behindDoc="0" locked="0" layoutInCell="1" allowOverlap="1" wp14:anchorId="3EA56836" wp14:editId="6A9BB662">
          <wp:simplePos x="0" y="0"/>
          <wp:positionH relativeFrom="column">
            <wp:posOffset>-358140</wp:posOffset>
          </wp:positionH>
          <wp:positionV relativeFrom="paragraph">
            <wp:posOffset>-88265</wp:posOffset>
          </wp:positionV>
          <wp:extent cx="1329690" cy="826770"/>
          <wp:effectExtent l="0" t="0" r="3810" b="0"/>
          <wp:wrapSquare wrapText="bothSides"/>
          <wp:docPr id="2" name="Imagen 2" descr="\\Sc01nc0601i\global$\Escudos JCyL\JCyL_color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9" descr="\\Sc01nc0601i\global$\Escudos JCyL\JCyL_color.wm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9690" cy="826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41573">
      <w:rPr>
        <w:rFonts w:ascii="Calibri" w:eastAsia="Calibri" w:hAnsi="Calibri" w:cs="Times New Roman"/>
        <w:noProof/>
        <w:lang w:eastAsia="es-ES"/>
      </w:rPr>
      <w:drawing>
        <wp:anchor distT="0" distB="0" distL="114300" distR="114300" simplePos="0" relativeHeight="251659264" behindDoc="0" locked="0" layoutInCell="1" allowOverlap="1" wp14:anchorId="72B0B47A" wp14:editId="00089539">
          <wp:simplePos x="0" y="0"/>
          <wp:positionH relativeFrom="column">
            <wp:posOffset>4460240</wp:posOffset>
          </wp:positionH>
          <wp:positionV relativeFrom="paragraph">
            <wp:posOffset>32385</wp:posOffset>
          </wp:positionV>
          <wp:extent cx="1142365" cy="895350"/>
          <wp:effectExtent l="0" t="0" r="635" b="0"/>
          <wp:wrapNone/>
          <wp:docPr id="3" name="Imagen 3" descr="Description: C:\Users\susana.climent\Documents\Logos\Logo_FSE_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 descr="Description: C:\Users\susana.climent\Documents\Logos\Logo_FSE_01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236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27A21" w:rsidRPr="00D41573" w:rsidRDefault="00857909" w:rsidP="002F0628">
    <w:pPr>
      <w:spacing w:after="0" w:line="240" w:lineRule="auto"/>
      <w:jc w:val="center"/>
      <w:rPr>
        <w:rFonts w:ascii="Arial" w:eastAsia="Times New Roman" w:hAnsi="Arial" w:cs="Times New Roman"/>
        <w:sz w:val="16"/>
        <w:szCs w:val="16"/>
        <w:lang w:eastAsia="es-ES"/>
      </w:rPr>
    </w:pPr>
  </w:p>
  <w:p w:rsidR="00327A21" w:rsidRPr="00D41573" w:rsidRDefault="00857909" w:rsidP="002F0628">
    <w:pPr>
      <w:spacing w:after="0" w:line="240" w:lineRule="auto"/>
      <w:jc w:val="center"/>
      <w:rPr>
        <w:rFonts w:ascii="Arial" w:eastAsia="Times New Roman" w:hAnsi="Arial" w:cs="Times New Roman"/>
        <w:sz w:val="16"/>
        <w:szCs w:val="16"/>
        <w:lang w:eastAsia="es-ES"/>
      </w:rPr>
    </w:pPr>
  </w:p>
  <w:p w:rsidR="00327A21" w:rsidRPr="00D41573" w:rsidRDefault="00857909" w:rsidP="002F0628">
    <w:pPr>
      <w:spacing w:after="0" w:line="240" w:lineRule="auto"/>
      <w:jc w:val="center"/>
      <w:rPr>
        <w:rFonts w:ascii="Arial" w:eastAsia="Times New Roman" w:hAnsi="Arial" w:cs="Times New Roman"/>
        <w:sz w:val="16"/>
        <w:szCs w:val="16"/>
        <w:lang w:eastAsia="es-ES"/>
      </w:rPr>
    </w:pPr>
  </w:p>
  <w:p w:rsidR="00327A21" w:rsidRPr="00D41573" w:rsidRDefault="00857909" w:rsidP="002F0628">
    <w:pPr>
      <w:spacing w:after="0" w:line="240" w:lineRule="auto"/>
      <w:jc w:val="center"/>
      <w:rPr>
        <w:rFonts w:ascii="Arial" w:eastAsia="Times New Roman" w:hAnsi="Arial" w:cs="Times New Roman"/>
        <w:sz w:val="16"/>
        <w:szCs w:val="16"/>
        <w:lang w:eastAsia="es-ES"/>
      </w:rPr>
    </w:pPr>
  </w:p>
  <w:p w:rsidR="00327A21" w:rsidRPr="00D41573" w:rsidRDefault="00857909" w:rsidP="002F0628">
    <w:pPr>
      <w:spacing w:after="0" w:line="240" w:lineRule="auto"/>
      <w:jc w:val="center"/>
      <w:rPr>
        <w:rFonts w:ascii="Arial" w:eastAsia="Times New Roman" w:hAnsi="Arial" w:cs="Times New Roman"/>
        <w:sz w:val="16"/>
        <w:szCs w:val="16"/>
        <w:lang w:eastAsia="es-ES"/>
      </w:rPr>
    </w:pPr>
  </w:p>
  <w:p w:rsidR="00327A21" w:rsidRPr="00D41573" w:rsidRDefault="00857909" w:rsidP="002F0628">
    <w:pPr>
      <w:spacing w:after="0" w:line="240" w:lineRule="auto"/>
      <w:jc w:val="center"/>
      <w:rPr>
        <w:rFonts w:ascii="Arial" w:eastAsia="Times New Roman" w:hAnsi="Arial" w:cs="Times New Roman"/>
        <w:sz w:val="16"/>
        <w:szCs w:val="16"/>
        <w:lang w:eastAsia="es-ES"/>
      </w:rPr>
    </w:pPr>
  </w:p>
  <w:p w:rsidR="00327A21" w:rsidRPr="00D41573" w:rsidRDefault="00857909" w:rsidP="002F0628">
    <w:pPr>
      <w:spacing w:after="0" w:line="240" w:lineRule="auto"/>
      <w:jc w:val="center"/>
      <w:rPr>
        <w:rFonts w:ascii="Arial" w:eastAsia="Times New Roman" w:hAnsi="Arial" w:cs="Times New Roman"/>
        <w:sz w:val="16"/>
        <w:szCs w:val="16"/>
        <w:lang w:eastAsia="es-ES"/>
      </w:rPr>
    </w:pPr>
  </w:p>
  <w:p w:rsidR="00327A21" w:rsidRPr="00D41573" w:rsidRDefault="00502272" w:rsidP="002F0628">
    <w:pPr>
      <w:spacing w:after="0" w:line="240" w:lineRule="auto"/>
      <w:jc w:val="center"/>
      <w:rPr>
        <w:rFonts w:ascii="Arial" w:eastAsia="Times New Roman" w:hAnsi="Arial" w:cs="Times New Roman"/>
        <w:color w:val="1F497D"/>
        <w:sz w:val="20"/>
        <w:szCs w:val="20"/>
        <w:lang w:eastAsia="es-ES"/>
      </w:rPr>
    </w:pPr>
    <w:r w:rsidRPr="00D41573">
      <w:rPr>
        <w:rFonts w:ascii="Arial" w:eastAsia="Times New Roman" w:hAnsi="Arial" w:cs="Times New Roman"/>
        <w:color w:val="1F497D"/>
        <w:sz w:val="20"/>
        <w:szCs w:val="20"/>
        <w:lang w:eastAsia="es-ES"/>
      </w:rPr>
      <w:t>PROGRAMA OPERATIVO DE EMPLEO, FORMACIÓN Y EDUCACIÓN</w:t>
    </w:r>
  </w:p>
  <w:p w:rsidR="00327A21" w:rsidRPr="00D41573" w:rsidRDefault="00502272" w:rsidP="002F0628">
    <w:pPr>
      <w:spacing w:after="0" w:line="240" w:lineRule="auto"/>
      <w:jc w:val="center"/>
      <w:rPr>
        <w:rFonts w:ascii="Arial" w:eastAsia="Times New Roman" w:hAnsi="Arial" w:cs="Times New Roman"/>
        <w:color w:val="002060"/>
        <w:sz w:val="20"/>
        <w:szCs w:val="20"/>
        <w:lang w:eastAsia="es-ES"/>
      </w:rPr>
    </w:pPr>
    <w:r w:rsidRPr="00D41573">
      <w:rPr>
        <w:rFonts w:ascii="Arial" w:eastAsia="Times New Roman" w:hAnsi="Arial" w:cs="Times New Roman"/>
        <w:color w:val="002060"/>
        <w:sz w:val="20"/>
        <w:szCs w:val="20"/>
        <w:lang w:eastAsia="es-ES"/>
      </w:rPr>
      <w:t>Programa financiado por el Ministerio de Educación y Formación Profesional y cofinanciado por el Fondo Social Europeo</w:t>
    </w:r>
  </w:p>
  <w:p w:rsidR="00327A21" w:rsidRDefault="0085790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A6189"/>
    <w:multiLevelType w:val="hybridMultilevel"/>
    <w:tmpl w:val="FDC4FC0C"/>
    <w:lvl w:ilvl="0" w:tplc="E1C2497A">
      <w:start w:val="2014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C3D93"/>
    <w:multiLevelType w:val="hybridMultilevel"/>
    <w:tmpl w:val="0B308F24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7113DB"/>
    <w:multiLevelType w:val="hybridMultilevel"/>
    <w:tmpl w:val="B57036D8"/>
    <w:lvl w:ilvl="0" w:tplc="64A220E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2025FF"/>
    <w:multiLevelType w:val="hybridMultilevel"/>
    <w:tmpl w:val="B33454AE"/>
    <w:lvl w:ilvl="0" w:tplc="E1C2497A">
      <w:start w:val="2014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272"/>
    <w:rsid w:val="0016055D"/>
    <w:rsid w:val="001C228B"/>
    <w:rsid w:val="001F623F"/>
    <w:rsid w:val="002156CB"/>
    <w:rsid w:val="002A29B2"/>
    <w:rsid w:val="00322D3B"/>
    <w:rsid w:val="0039190A"/>
    <w:rsid w:val="00396E25"/>
    <w:rsid w:val="003E32CB"/>
    <w:rsid w:val="004026B3"/>
    <w:rsid w:val="00502272"/>
    <w:rsid w:val="005A1DC0"/>
    <w:rsid w:val="007B3A20"/>
    <w:rsid w:val="00857909"/>
    <w:rsid w:val="0098413B"/>
    <w:rsid w:val="00A963DC"/>
    <w:rsid w:val="00B55E00"/>
    <w:rsid w:val="00CB2255"/>
    <w:rsid w:val="00E66954"/>
    <w:rsid w:val="00EA797D"/>
    <w:rsid w:val="00EF4D91"/>
    <w:rsid w:val="00F8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chartTrackingRefBased/>
  <w15:docId w15:val="{EE503683-460E-4F31-80C1-1CD760B4D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2272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022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02272"/>
    <w:rPr>
      <w:lang w:val="es-ES"/>
    </w:rPr>
  </w:style>
  <w:style w:type="paragraph" w:styleId="Prrafodelista">
    <w:name w:val="List Paragraph"/>
    <w:basedOn w:val="Normal"/>
    <w:link w:val="PrrafodelistaCar"/>
    <w:uiPriority w:val="34"/>
    <w:qFormat/>
    <w:rsid w:val="00502272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locked/>
    <w:rsid w:val="00396E25"/>
    <w:rPr>
      <w:lang w:val="es-ES"/>
    </w:rPr>
  </w:style>
  <w:style w:type="character" w:styleId="Hipervnculo">
    <w:name w:val="Hyperlink"/>
    <w:uiPriority w:val="99"/>
    <w:rsid w:val="00396E25"/>
    <w:rPr>
      <w:color w:val="0000FF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1F62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F623F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547</Words>
  <Characters>3009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 Olivar Aldudo</dc:creator>
  <cp:keywords/>
  <dc:description/>
  <cp:lastModifiedBy>Maria Isabel Nuñez Molina</cp:lastModifiedBy>
  <cp:revision>7</cp:revision>
  <dcterms:created xsi:type="dcterms:W3CDTF">2019-09-19T07:01:00Z</dcterms:created>
  <dcterms:modified xsi:type="dcterms:W3CDTF">2019-09-24T10:50:00Z</dcterms:modified>
</cp:coreProperties>
</file>