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4"/>
      </w:tblGrid>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jc w:val="center"/>
              <w:rPr>
                <w:rFonts w:ascii="Times New Roman" w:eastAsia="Times New Roman" w:hAnsi="Times New Roman" w:cs="Times New Roman"/>
                <w:sz w:val="24"/>
                <w:szCs w:val="24"/>
                <w:lang w:eastAsia="es-ES"/>
              </w:rPr>
            </w:pPr>
            <w:r w:rsidRPr="00080FCF">
              <w:rPr>
                <w:rFonts w:ascii="Calibri" w:eastAsia="Times New Roman" w:hAnsi="Calibri" w:cs="Calibri"/>
                <w:b/>
                <w:bCs/>
                <w:sz w:val="44"/>
                <w:szCs w:val="44"/>
                <w:lang w:eastAsia="es-ES"/>
              </w:rPr>
              <w:t>DIRECCIONES WEB Y BIBLIOGRAFÍA PARA SABER MÁS SOBRE EL ALUMNADO CON ALTA CAPACIDAD INTELECTUAL</w:t>
            </w:r>
          </w:p>
          <w:p w:rsidR="00080FCF" w:rsidRPr="00080FCF" w:rsidRDefault="00080FCF" w:rsidP="00080FCF">
            <w:pPr>
              <w:spacing w:before="100" w:beforeAutospacing="1" w:after="0" w:line="240" w:lineRule="auto"/>
              <w:jc w:val="center"/>
              <w:rPr>
                <w:rFonts w:ascii="Times New Roman" w:eastAsia="Times New Roman" w:hAnsi="Times New Roman" w:cs="Times New Roman"/>
                <w:sz w:val="24"/>
                <w:szCs w:val="24"/>
                <w:lang w:eastAsia="es-ES"/>
              </w:rPr>
            </w:pPr>
            <w:r w:rsidRPr="00080FCF">
              <w:rPr>
                <w:rFonts w:ascii="Calibri" w:eastAsia="Times New Roman" w:hAnsi="Calibri" w:cs="Calibri"/>
                <w:b/>
                <w:bCs/>
                <w:sz w:val="20"/>
                <w:szCs w:val="20"/>
                <w:lang w:eastAsia="es-ES"/>
              </w:rPr>
              <w:t>(Aportaciones de los asistentes al Curso: “Atención a la diversidad: Altas Capacidades”)</w:t>
            </w:r>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jc w:val="center"/>
              <w:rPr>
                <w:rFonts w:ascii="Times New Roman" w:eastAsia="Times New Roman" w:hAnsi="Times New Roman" w:cs="Times New Roman"/>
                <w:sz w:val="24"/>
                <w:szCs w:val="24"/>
                <w:lang w:eastAsia="es-ES"/>
              </w:rPr>
            </w:pPr>
            <w:hyperlink r:id="rId5" w:history="1">
              <w:r w:rsidRPr="00080FCF">
                <w:rPr>
                  <w:rFonts w:ascii="Times New Roman" w:eastAsia="Times New Roman" w:hAnsi="Times New Roman" w:cs="Times New Roman"/>
                  <w:b/>
                  <w:bCs/>
                  <w:color w:val="000000"/>
                  <w:sz w:val="24"/>
                  <w:szCs w:val="24"/>
                  <w:u w:val="single"/>
                  <w:lang w:eastAsia="es-ES"/>
                </w:rPr>
                <w:t>DIRECCIONES WEB</w:t>
              </w:r>
            </w:hyperlink>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hyperlink r:id="rId6" w:history="1">
              <w:proofErr w:type="spellStart"/>
              <w:r w:rsidRPr="00080FCF">
                <w:rPr>
                  <w:rFonts w:ascii="Times New Roman" w:eastAsia="Times New Roman" w:hAnsi="Times New Roman" w:cs="Times New Roman"/>
                  <w:color w:val="000000"/>
                  <w:sz w:val="24"/>
                  <w:szCs w:val="24"/>
                  <w:u w:val="single"/>
                  <w:lang w:eastAsia="es-ES"/>
                </w:rPr>
                <w:t>Orientacionandujar</w:t>
              </w:r>
              <w:proofErr w:type="spellEnd"/>
              <w:r w:rsidRPr="00080FCF">
                <w:rPr>
                  <w:rFonts w:ascii="Times New Roman" w:eastAsia="Times New Roman" w:hAnsi="Times New Roman" w:cs="Times New Roman"/>
                  <w:color w:val="000000"/>
                  <w:sz w:val="24"/>
                  <w:szCs w:val="24"/>
                  <w:u w:val="single"/>
                  <w:lang w:eastAsia="es-ES"/>
                </w:rPr>
                <w:t xml:space="preserve">. Altas-capacidades: estrategias e </w:t>
              </w:r>
              <w:r w:rsidR="001C19E3" w:rsidRPr="00080FCF">
                <w:rPr>
                  <w:rFonts w:ascii="Times New Roman" w:eastAsia="Times New Roman" w:hAnsi="Times New Roman" w:cs="Times New Roman"/>
                  <w:color w:val="000000"/>
                  <w:sz w:val="24"/>
                  <w:szCs w:val="24"/>
                  <w:u w:val="single"/>
                  <w:lang w:eastAsia="es-ES"/>
                </w:rPr>
                <w:t>identificación</w:t>
              </w:r>
              <w:r w:rsidRPr="00080FCF">
                <w:rPr>
                  <w:rFonts w:ascii="Times New Roman" w:eastAsia="Times New Roman" w:hAnsi="Times New Roman" w:cs="Times New Roman"/>
                  <w:color w:val="000000"/>
                  <w:sz w:val="24"/>
                  <w:szCs w:val="24"/>
                  <w:u w:val="single"/>
                  <w:lang w:eastAsia="es-ES"/>
                </w:rPr>
                <w:t xml:space="preserve"> en el aula: indicadores y etapas.</w:t>
              </w:r>
            </w:hyperlink>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hyperlink r:id="rId7" w:history="1">
              <w:r w:rsidRPr="00080FCF">
                <w:rPr>
                  <w:rFonts w:ascii="Times New Roman" w:eastAsia="Times New Roman" w:hAnsi="Times New Roman" w:cs="Times New Roman"/>
                  <w:color w:val="000000"/>
                  <w:sz w:val="24"/>
                  <w:szCs w:val="24"/>
                  <w:u w:val="single"/>
                  <w:lang w:eastAsia="es-ES"/>
                </w:rPr>
                <w:t>Altas</w:t>
              </w:r>
              <w:r w:rsidR="001C19E3">
                <w:rPr>
                  <w:rFonts w:ascii="Times New Roman" w:eastAsia="Times New Roman" w:hAnsi="Times New Roman" w:cs="Times New Roman"/>
                  <w:color w:val="000000"/>
                  <w:sz w:val="24"/>
                  <w:szCs w:val="24"/>
                  <w:u w:val="single"/>
                  <w:lang w:eastAsia="es-ES"/>
                </w:rPr>
                <w:t xml:space="preserve"> </w:t>
              </w:r>
              <w:r w:rsidRPr="00080FCF">
                <w:rPr>
                  <w:rFonts w:ascii="Times New Roman" w:eastAsia="Times New Roman" w:hAnsi="Times New Roman" w:cs="Times New Roman"/>
                  <w:color w:val="000000"/>
                  <w:sz w:val="24"/>
                  <w:szCs w:val="24"/>
                  <w:u w:val="single"/>
                  <w:lang w:eastAsia="es-ES"/>
                </w:rPr>
                <w:t>capacidades y talentos. Tipos de altas capacidades intelectuales.</w:t>
              </w:r>
            </w:hyperlink>
          </w:p>
        </w:tc>
      </w:tr>
      <w:tr w:rsidR="00080FCF" w:rsidRPr="00080FCF" w:rsidTr="001C19E3">
        <w:trPr>
          <w:trHeight w:val="60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hyperlink r:id="rId8" w:history="1">
              <w:r w:rsidRPr="00080FCF">
                <w:rPr>
                  <w:rFonts w:ascii="Times New Roman" w:eastAsia="Times New Roman" w:hAnsi="Times New Roman" w:cs="Times New Roman"/>
                  <w:color w:val="000000"/>
                  <w:sz w:val="24"/>
                  <w:szCs w:val="24"/>
                  <w:u w:val="single"/>
                  <w:lang w:eastAsia="es-ES"/>
                </w:rPr>
                <w:t>Junta de Andalucía. Protocolo para la detección y evaluación del alumnado con Necesidades Específicas de Apoyo Educativo asociadas a altas capacidades intelectuales.</w:t>
              </w:r>
            </w:hyperlink>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hyperlink r:id="rId9" w:history="1">
              <w:r w:rsidRPr="00080FCF">
                <w:rPr>
                  <w:rFonts w:ascii="Times New Roman" w:eastAsia="Times New Roman" w:hAnsi="Times New Roman" w:cs="Times New Roman"/>
                  <w:color w:val="000000"/>
                  <w:sz w:val="24"/>
                  <w:szCs w:val="24"/>
                  <w:u w:val="single"/>
                  <w:lang w:eastAsia="es-ES"/>
                </w:rPr>
                <w:t xml:space="preserve">Altas capacidades y talentos. </w:t>
              </w:r>
              <w:r w:rsidR="00C41ADD" w:rsidRPr="00080FCF">
                <w:rPr>
                  <w:rFonts w:ascii="Times New Roman" w:eastAsia="Times New Roman" w:hAnsi="Times New Roman" w:cs="Times New Roman"/>
                  <w:color w:val="000000"/>
                  <w:sz w:val="24"/>
                  <w:szCs w:val="24"/>
                  <w:u w:val="single"/>
                  <w:lang w:eastAsia="es-ES"/>
                </w:rPr>
                <w:t>Educación</w:t>
              </w:r>
              <w:r w:rsidRPr="00080FCF">
                <w:rPr>
                  <w:rFonts w:ascii="Times New Roman" w:eastAsia="Times New Roman" w:hAnsi="Times New Roman" w:cs="Times New Roman"/>
                  <w:color w:val="000000"/>
                  <w:sz w:val="24"/>
                  <w:szCs w:val="24"/>
                  <w:u w:val="single"/>
                  <w:lang w:eastAsia="es-ES"/>
                </w:rPr>
                <w:t xml:space="preserve"> emocional.</w:t>
              </w:r>
            </w:hyperlink>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hyperlink r:id="rId10" w:history="1">
              <w:proofErr w:type="spellStart"/>
              <w:r w:rsidRPr="00080FCF">
                <w:rPr>
                  <w:rFonts w:ascii="Times New Roman" w:eastAsia="Times New Roman" w:hAnsi="Times New Roman" w:cs="Times New Roman"/>
                  <w:color w:val="000000"/>
                  <w:sz w:val="24"/>
                  <w:szCs w:val="24"/>
                  <w:u w:val="single"/>
                  <w:lang w:eastAsia="es-ES"/>
                </w:rPr>
                <w:t>Acylac</w:t>
              </w:r>
              <w:proofErr w:type="spellEnd"/>
              <w:r w:rsidRPr="00080FCF">
                <w:rPr>
                  <w:rFonts w:ascii="Times New Roman" w:eastAsia="Times New Roman" w:hAnsi="Times New Roman" w:cs="Times New Roman"/>
                  <w:color w:val="000000"/>
                  <w:sz w:val="24"/>
                  <w:szCs w:val="24"/>
                  <w:u w:val="single"/>
                  <w:lang w:eastAsia="es-ES"/>
                </w:rPr>
                <w:t>. Asociación de Altas Capacidades de Castilla y León.</w:t>
              </w:r>
            </w:hyperlink>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hyperlink r:id="rId11" w:history="1">
              <w:r w:rsidRPr="00080FCF">
                <w:rPr>
                  <w:rFonts w:ascii="Times New Roman" w:eastAsia="Times New Roman" w:hAnsi="Times New Roman" w:cs="Times New Roman"/>
                  <w:color w:val="000000"/>
                  <w:sz w:val="24"/>
                  <w:szCs w:val="24"/>
                  <w:u w:val="single"/>
                  <w:lang w:eastAsia="es-ES"/>
                </w:rPr>
                <w:t>Grupo actitudes.</w:t>
              </w:r>
            </w:hyperlink>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hyperlink r:id="rId12" w:history="1">
              <w:r w:rsidRPr="00080FCF">
                <w:rPr>
                  <w:rFonts w:ascii="Times New Roman" w:eastAsia="Times New Roman" w:hAnsi="Times New Roman" w:cs="Times New Roman"/>
                  <w:color w:val="000000"/>
                  <w:sz w:val="24"/>
                  <w:szCs w:val="24"/>
                  <w:u w:val="single"/>
                  <w:lang w:eastAsia="es-ES"/>
                </w:rPr>
                <w:t>Blog de recursos educativos para las altas capacidades.</w:t>
              </w:r>
            </w:hyperlink>
          </w:p>
        </w:tc>
      </w:tr>
      <w:tr w:rsidR="00080FCF" w:rsidRPr="00080FCF" w:rsidTr="001C19E3">
        <w:trPr>
          <w:trHeight w:val="60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hyperlink r:id="rId13" w:history="1">
              <w:r w:rsidRPr="00080FCF">
                <w:rPr>
                  <w:rFonts w:ascii="Times New Roman" w:eastAsia="Times New Roman" w:hAnsi="Times New Roman" w:cs="Times New Roman"/>
                  <w:color w:val="000000"/>
                  <w:sz w:val="24"/>
                  <w:szCs w:val="24"/>
                  <w:u w:val="single"/>
                  <w:lang w:eastAsia="es-ES"/>
                </w:rPr>
                <w:t xml:space="preserve">Charla de Francisco Zariquiey sobre aprendizaje cooperativo, en la que también habla de los beneficios de este tipo de metodología para los alumnos con altas capacidades y buen rendimiento. </w:t>
              </w:r>
            </w:hyperlink>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hyperlink r:id="rId14" w:anchor="documentacionLAB" w:history="1">
              <w:r w:rsidRPr="00080FCF">
                <w:rPr>
                  <w:rFonts w:ascii="Times New Roman" w:eastAsia="Times New Roman" w:hAnsi="Times New Roman" w:cs="Times New Roman"/>
                  <w:color w:val="000000"/>
                  <w:sz w:val="24"/>
                  <w:szCs w:val="24"/>
                  <w:u w:val="single"/>
                  <w:lang w:eastAsia="es-ES"/>
                </w:rPr>
                <w:t xml:space="preserve">Documentos creados por el colegio </w:t>
              </w:r>
              <w:proofErr w:type="spellStart"/>
              <w:r w:rsidRPr="00080FCF">
                <w:rPr>
                  <w:rFonts w:ascii="Times New Roman" w:eastAsia="Times New Roman" w:hAnsi="Times New Roman" w:cs="Times New Roman"/>
                  <w:color w:val="000000"/>
                  <w:sz w:val="24"/>
                  <w:szCs w:val="24"/>
                  <w:u w:val="single"/>
                  <w:lang w:eastAsia="es-ES"/>
                </w:rPr>
                <w:t>Artica</w:t>
              </w:r>
              <w:proofErr w:type="spellEnd"/>
              <w:r w:rsidRPr="00080FCF">
                <w:rPr>
                  <w:rFonts w:ascii="Times New Roman" w:eastAsia="Times New Roman" w:hAnsi="Times New Roman" w:cs="Times New Roman"/>
                  <w:color w:val="000000"/>
                  <w:sz w:val="24"/>
                  <w:szCs w:val="24"/>
                  <w:u w:val="single"/>
                  <w:lang w:eastAsia="es-ES"/>
                </w:rPr>
                <w:t xml:space="preserve"> de Madrid sobre aprendizaje cooperativo. </w:t>
              </w:r>
            </w:hyperlink>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hyperlink r:id="rId15" w:history="1">
              <w:proofErr w:type="spellStart"/>
              <w:r w:rsidRPr="00080FCF">
                <w:rPr>
                  <w:rFonts w:ascii="Times New Roman" w:eastAsia="Times New Roman" w:hAnsi="Times New Roman" w:cs="Times New Roman"/>
                  <w:color w:val="000000"/>
                  <w:sz w:val="24"/>
                  <w:szCs w:val="24"/>
                  <w:u w:val="single"/>
                  <w:lang w:eastAsia="es-ES"/>
                </w:rPr>
                <w:t>CREENA</w:t>
              </w:r>
              <w:proofErr w:type="spellEnd"/>
              <w:r w:rsidRPr="00080FCF">
                <w:rPr>
                  <w:rFonts w:ascii="Times New Roman" w:eastAsia="Times New Roman" w:hAnsi="Times New Roman" w:cs="Times New Roman"/>
                  <w:color w:val="000000"/>
                  <w:sz w:val="24"/>
                  <w:szCs w:val="24"/>
                  <w:u w:val="single"/>
                  <w:lang w:eastAsia="es-ES"/>
                </w:rPr>
                <w:t>.</w:t>
              </w:r>
              <w:r w:rsidRPr="00080FCF">
                <w:rPr>
                  <w:rFonts w:ascii="Times New Roman" w:eastAsia="Times New Roman" w:hAnsi="Times New Roman" w:cs="Times New Roman"/>
                  <w:color w:val="0000FF"/>
                  <w:sz w:val="24"/>
                  <w:szCs w:val="24"/>
                  <w:u w:val="single"/>
                  <w:lang w:eastAsia="es-ES"/>
                </w:rPr>
                <w:t xml:space="preserve"> </w:t>
              </w:r>
            </w:hyperlink>
          </w:p>
        </w:tc>
      </w:tr>
      <w:tr w:rsidR="00080FCF" w:rsidRPr="00080FCF" w:rsidTr="001C19E3">
        <w:trPr>
          <w:trHeight w:val="90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hyperlink r:id="rId16" w:history="1">
              <w:r w:rsidRPr="00080FCF">
                <w:rPr>
                  <w:rFonts w:ascii="Times New Roman" w:eastAsia="Times New Roman" w:hAnsi="Times New Roman" w:cs="Times New Roman"/>
                  <w:color w:val="000000"/>
                  <w:sz w:val="24"/>
                  <w:szCs w:val="24"/>
                  <w:u w:val="single"/>
                  <w:lang w:eastAsia="es-ES"/>
                </w:rPr>
                <w:t>Blog donde se pueden encontrar artículos interesantes sobre el acoso de superdotados, el fracaso escolar, niñas superdotadas, identificación temprana de altas capacidades...También en una de las pestañas encontramos formación respecto al tema de la superdotación.</w:t>
              </w:r>
            </w:hyperlink>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hyperlink r:id="rId17" w:history="1">
              <w:proofErr w:type="spellStart"/>
              <w:r w:rsidRPr="00080FCF">
                <w:rPr>
                  <w:rFonts w:ascii="Times New Roman" w:eastAsia="Times New Roman" w:hAnsi="Times New Roman" w:cs="Times New Roman"/>
                  <w:color w:val="000000"/>
                  <w:sz w:val="24"/>
                  <w:szCs w:val="24"/>
                  <w:u w:val="single"/>
                  <w:lang w:eastAsia="es-ES"/>
                </w:rPr>
                <w:t>Orientacionandujar</w:t>
              </w:r>
              <w:proofErr w:type="spellEnd"/>
              <w:r w:rsidRPr="00080FCF">
                <w:rPr>
                  <w:rFonts w:ascii="Times New Roman" w:eastAsia="Times New Roman" w:hAnsi="Times New Roman" w:cs="Times New Roman"/>
                  <w:color w:val="000000"/>
                  <w:sz w:val="24"/>
                  <w:szCs w:val="24"/>
                  <w:u w:val="single"/>
                  <w:lang w:eastAsia="es-ES"/>
                </w:rPr>
                <w:t>. Altas capacidades y aprendizaje cooperativo.</w:t>
              </w:r>
            </w:hyperlink>
          </w:p>
        </w:tc>
      </w:tr>
      <w:tr w:rsidR="00080FCF" w:rsidRPr="00080FCF" w:rsidTr="001C19E3">
        <w:trPr>
          <w:trHeight w:val="60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hyperlink r:id="rId18" w:history="1">
              <w:r w:rsidRPr="00080FCF">
                <w:rPr>
                  <w:rFonts w:ascii="Times New Roman" w:eastAsia="Times New Roman" w:hAnsi="Times New Roman" w:cs="Times New Roman"/>
                  <w:color w:val="000000"/>
                  <w:sz w:val="24"/>
                  <w:szCs w:val="24"/>
                  <w:u w:val="single"/>
                  <w:lang w:eastAsia="es-ES"/>
                </w:rPr>
                <w:t xml:space="preserve">Programa de la Junta de Andalucía “Guía para la atención educativa a los alumnos y alumnas con sobredotación intelectual”. </w:t>
              </w:r>
            </w:hyperlink>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jc w:val="center"/>
              <w:rPr>
                <w:rFonts w:ascii="Times New Roman" w:eastAsia="Times New Roman" w:hAnsi="Times New Roman" w:cs="Times New Roman"/>
                <w:sz w:val="24"/>
                <w:szCs w:val="24"/>
                <w:lang w:eastAsia="es-ES"/>
              </w:rPr>
            </w:pPr>
            <w:r w:rsidRPr="00080FCF">
              <w:rPr>
                <w:rFonts w:ascii="Times New Roman" w:eastAsia="Times New Roman" w:hAnsi="Times New Roman" w:cs="Times New Roman"/>
                <w:sz w:val="24"/>
                <w:szCs w:val="24"/>
                <w:lang w:eastAsia="es-ES"/>
              </w:rPr>
              <w:t> </w:t>
            </w:r>
            <w:r w:rsidRPr="00080FCF">
              <w:rPr>
                <w:rFonts w:ascii="Times New Roman" w:eastAsia="Times New Roman" w:hAnsi="Times New Roman" w:cs="Times New Roman"/>
                <w:b/>
                <w:bCs/>
                <w:sz w:val="24"/>
                <w:szCs w:val="24"/>
                <w:lang w:eastAsia="es-ES"/>
              </w:rPr>
              <w:t>BIBLIOGRAFÍA</w:t>
            </w:r>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212D63" w:rsidP="00080FCF">
            <w:pPr>
              <w:spacing w:before="100" w:beforeAutospacing="1"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Programa SICO nivel 1-2-3. C</w:t>
            </w:r>
            <w:r w:rsidR="00080FCF" w:rsidRPr="00080FCF">
              <w:rPr>
                <w:rFonts w:ascii="Times New Roman" w:eastAsia="Times New Roman" w:hAnsi="Times New Roman" w:cs="Times New Roman"/>
                <w:sz w:val="24"/>
                <w:szCs w:val="24"/>
                <w:lang w:eastAsia="es-ES"/>
              </w:rPr>
              <w:t xml:space="preserve">uaderno de trabajo para alumnos de altas capacidades intelectuales. editorial </w:t>
            </w:r>
            <w:proofErr w:type="spellStart"/>
            <w:r w:rsidR="00080FCF" w:rsidRPr="00080FCF">
              <w:rPr>
                <w:rFonts w:ascii="Times New Roman" w:eastAsia="Times New Roman" w:hAnsi="Times New Roman" w:cs="Times New Roman"/>
                <w:sz w:val="24"/>
                <w:szCs w:val="24"/>
                <w:lang w:eastAsia="es-ES"/>
              </w:rPr>
              <w:t>CEPE</w:t>
            </w:r>
            <w:proofErr w:type="spellEnd"/>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proofErr w:type="spellStart"/>
            <w:r w:rsidRPr="00080FCF">
              <w:rPr>
                <w:rFonts w:ascii="Times New Roman" w:eastAsia="Times New Roman" w:hAnsi="Times New Roman" w:cs="Times New Roman"/>
                <w:sz w:val="24"/>
                <w:szCs w:val="24"/>
                <w:lang w:eastAsia="es-ES"/>
              </w:rPr>
              <w:t>Elice</w:t>
            </w:r>
            <w:proofErr w:type="spellEnd"/>
            <w:r w:rsidRPr="00080FCF">
              <w:rPr>
                <w:rFonts w:ascii="Times New Roman" w:eastAsia="Times New Roman" w:hAnsi="Times New Roman" w:cs="Times New Roman"/>
                <w:sz w:val="24"/>
                <w:szCs w:val="24"/>
                <w:lang w:eastAsia="es-ES"/>
              </w:rPr>
              <w:t xml:space="preserve"> Simón, </w:t>
            </w:r>
            <w:proofErr w:type="spellStart"/>
            <w:r w:rsidRPr="00080FCF">
              <w:rPr>
                <w:rFonts w:ascii="Times New Roman" w:eastAsia="Times New Roman" w:hAnsi="Times New Roman" w:cs="Times New Roman"/>
                <w:sz w:val="24"/>
                <w:szCs w:val="24"/>
                <w:lang w:eastAsia="es-ES"/>
              </w:rPr>
              <w:t>JA</w:t>
            </w:r>
            <w:proofErr w:type="spellEnd"/>
            <w:r w:rsidRPr="00080FCF">
              <w:rPr>
                <w:rFonts w:ascii="Times New Roman" w:eastAsia="Times New Roman" w:hAnsi="Times New Roman" w:cs="Times New Roman"/>
                <w:sz w:val="24"/>
                <w:szCs w:val="24"/>
                <w:lang w:eastAsia="es-ES"/>
              </w:rPr>
              <w:t xml:space="preserve">; </w:t>
            </w:r>
            <w:proofErr w:type="spellStart"/>
            <w:r w:rsidRPr="00080FCF">
              <w:rPr>
                <w:rFonts w:ascii="Times New Roman" w:eastAsia="Times New Roman" w:hAnsi="Times New Roman" w:cs="Times New Roman"/>
                <w:sz w:val="24"/>
                <w:szCs w:val="24"/>
                <w:lang w:eastAsia="es-ES"/>
              </w:rPr>
              <w:t>Palazuelo</w:t>
            </w:r>
            <w:proofErr w:type="spellEnd"/>
            <w:r w:rsidRPr="00080FCF">
              <w:rPr>
                <w:rFonts w:ascii="Times New Roman" w:eastAsia="Times New Roman" w:hAnsi="Times New Roman" w:cs="Times New Roman"/>
                <w:sz w:val="24"/>
                <w:szCs w:val="24"/>
                <w:lang w:eastAsia="es-ES"/>
              </w:rPr>
              <w:t xml:space="preserve"> Martínez, M. Alumnos con altas capacidades intelectuales. Editorial </w:t>
            </w:r>
            <w:proofErr w:type="spellStart"/>
            <w:r w:rsidRPr="00080FCF">
              <w:rPr>
                <w:rFonts w:ascii="Times New Roman" w:eastAsia="Times New Roman" w:hAnsi="Times New Roman" w:cs="Times New Roman"/>
                <w:sz w:val="24"/>
                <w:szCs w:val="24"/>
                <w:lang w:eastAsia="es-ES"/>
              </w:rPr>
              <w:t>CEPE</w:t>
            </w:r>
            <w:proofErr w:type="spellEnd"/>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r w:rsidRPr="00080FCF">
              <w:rPr>
                <w:rFonts w:ascii="Times New Roman" w:eastAsia="Times New Roman" w:hAnsi="Times New Roman" w:cs="Times New Roman"/>
                <w:sz w:val="24"/>
                <w:szCs w:val="24"/>
                <w:lang w:eastAsia="es-ES"/>
              </w:rPr>
              <w:t xml:space="preserve">Cuadernos de entrenamiento cognitivo- Colección talentos en acción. Editorial </w:t>
            </w:r>
            <w:proofErr w:type="spellStart"/>
            <w:r w:rsidRPr="00080FCF">
              <w:rPr>
                <w:rFonts w:ascii="Times New Roman" w:eastAsia="Times New Roman" w:hAnsi="Times New Roman" w:cs="Times New Roman"/>
                <w:sz w:val="24"/>
                <w:szCs w:val="24"/>
                <w:lang w:eastAsia="es-ES"/>
              </w:rPr>
              <w:t>Brief</w:t>
            </w:r>
            <w:proofErr w:type="spellEnd"/>
            <w:r w:rsidRPr="00080FCF">
              <w:rPr>
                <w:rFonts w:ascii="Times New Roman" w:eastAsia="Times New Roman" w:hAnsi="Times New Roman" w:cs="Times New Roman"/>
                <w:sz w:val="24"/>
                <w:szCs w:val="24"/>
                <w:lang w:eastAsia="es-ES"/>
              </w:rPr>
              <w:t xml:space="preserve">. Autores: Agustín Regadera y </w:t>
            </w:r>
            <w:r w:rsidR="00212D63" w:rsidRPr="00080FCF">
              <w:rPr>
                <w:rFonts w:ascii="Times New Roman" w:eastAsia="Times New Roman" w:hAnsi="Times New Roman" w:cs="Times New Roman"/>
                <w:sz w:val="24"/>
                <w:szCs w:val="24"/>
                <w:lang w:eastAsia="es-ES"/>
              </w:rPr>
              <w:t>José</w:t>
            </w:r>
            <w:r w:rsidRPr="00080FCF">
              <w:rPr>
                <w:rFonts w:ascii="Times New Roman" w:eastAsia="Times New Roman" w:hAnsi="Times New Roman" w:cs="Times New Roman"/>
                <w:sz w:val="24"/>
                <w:szCs w:val="24"/>
                <w:lang w:eastAsia="es-ES"/>
              </w:rPr>
              <w:t xml:space="preserve"> Luis Sánchez</w:t>
            </w:r>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r w:rsidRPr="00080FCF">
              <w:rPr>
                <w:rFonts w:ascii="Times New Roman" w:eastAsia="Times New Roman" w:hAnsi="Times New Roman" w:cs="Times New Roman"/>
                <w:sz w:val="24"/>
                <w:szCs w:val="24"/>
                <w:lang w:eastAsia="es-ES"/>
              </w:rPr>
              <w:t xml:space="preserve">Programa Juego. Maite </w:t>
            </w:r>
            <w:proofErr w:type="spellStart"/>
            <w:r w:rsidRPr="00080FCF">
              <w:rPr>
                <w:rFonts w:ascii="Times New Roman" w:eastAsia="Times New Roman" w:hAnsi="Times New Roman" w:cs="Times New Roman"/>
                <w:sz w:val="24"/>
                <w:szCs w:val="24"/>
                <w:lang w:eastAsia="es-ES"/>
              </w:rPr>
              <w:t>Garaigordobil</w:t>
            </w:r>
            <w:proofErr w:type="spellEnd"/>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r w:rsidRPr="00080FCF">
              <w:rPr>
                <w:rFonts w:ascii="Times New Roman" w:eastAsia="Times New Roman" w:hAnsi="Times New Roman" w:cs="Times New Roman"/>
                <w:sz w:val="24"/>
                <w:szCs w:val="24"/>
                <w:lang w:eastAsia="es-ES"/>
              </w:rPr>
              <w:t xml:space="preserve">Programa de orientación educativa para alumnos de altas capacidades o superdotados. Ed. </w:t>
            </w:r>
            <w:proofErr w:type="spellStart"/>
            <w:r w:rsidRPr="00080FCF">
              <w:rPr>
                <w:rFonts w:ascii="Times New Roman" w:eastAsia="Times New Roman" w:hAnsi="Times New Roman" w:cs="Times New Roman"/>
                <w:sz w:val="24"/>
                <w:szCs w:val="24"/>
                <w:lang w:eastAsia="es-ES"/>
              </w:rPr>
              <w:t>CEPE</w:t>
            </w:r>
            <w:proofErr w:type="spellEnd"/>
            <w:r w:rsidRPr="00080FCF">
              <w:rPr>
                <w:rFonts w:ascii="Times New Roman" w:eastAsia="Times New Roman" w:hAnsi="Times New Roman" w:cs="Times New Roman"/>
                <w:sz w:val="24"/>
                <w:szCs w:val="24"/>
                <w:lang w:eastAsia="es-ES"/>
              </w:rPr>
              <w:t xml:space="preserve">- Autora Maite Garnica </w:t>
            </w:r>
            <w:proofErr w:type="spellStart"/>
            <w:r w:rsidRPr="00080FCF">
              <w:rPr>
                <w:rFonts w:ascii="Times New Roman" w:eastAsia="Times New Roman" w:hAnsi="Times New Roman" w:cs="Times New Roman"/>
                <w:sz w:val="24"/>
                <w:szCs w:val="24"/>
                <w:lang w:eastAsia="es-ES"/>
              </w:rPr>
              <w:t>Betrán</w:t>
            </w:r>
            <w:proofErr w:type="spellEnd"/>
            <w:r w:rsidRPr="00080FCF">
              <w:rPr>
                <w:rFonts w:ascii="Times New Roman" w:eastAsia="Times New Roman" w:hAnsi="Times New Roman" w:cs="Times New Roman"/>
                <w:sz w:val="24"/>
                <w:szCs w:val="24"/>
                <w:lang w:eastAsia="es-ES"/>
              </w:rPr>
              <w:t>.</w:t>
            </w:r>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r w:rsidRPr="00080FCF">
              <w:rPr>
                <w:rFonts w:ascii="Times New Roman" w:eastAsia="Times New Roman" w:hAnsi="Times New Roman" w:cs="Times New Roman"/>
                <w:sz w:val="24"/>
                <w:szCs w:val="24"/>
                <w:lang w:eastAsia="es-ES"/>
              </w:rPr>
              <w:t xml:space="preserve">Cada cuadro con su cuento. </w:t>
            </w:r>
            <w:r w:rsidRPr="00080FCF">
              <w:rPr>
                <w:rFonts w:ascii="Times New Roman" w:eastAsia="Times New Roman" w:hAnsi="Times New Roman" w:cs="Times New Roman"/>
                <w:sz w:val="24"/>
                <w:szCs w:val="24"/>
                <w:lang w:val="en-GB" w:eastAsia="es-ES"/>
              </w:rPr>
              <w:t xml:space="preserve">Juan Ramón </w:t>
            </w:r>
            <w:proofErr w:type="spellStart"/>
            <w:r w:rsidRPr="00080FCF">
              <w:rPr>
                <w:rFonts w:ascii="Times New Roman" w:eastAsia="Times New Roman" w:hAnsi="Times New Roman" w:cs="Times New Roman"/>
                <w:sz w:val="24"/>
                <w:szCs w:val="24"/>
                <w:lang w:val="en-GB" w:eastAsia="es-ES"/>
              </w:rPr>
              <w:t>Brotons</w:t>
            </w:r>
            <w:proofErr w:type="spellEnd"/>
            <w:r w:rsidRPr="00080FCF">
              <w:rPr>
                <w:rFonts w:ascii="Times New Roman" w:eastAsia="Times New Roman" w:hAnsi="Times New Roman" w:cs="Times New Roman"/>
                <w:sz w:val="24"/>
                <w:szCs w:val="24"/>
                <w:lang w:val="en-GB" w:eastAsia="es-ES"/>
              </w:rPr>
              <w:t>. Ed. Anaya.</w:t>
            </w:r>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212D63">
            <w:pPr>
              <w:spacing w:before="100" w:beforeAutospacing="1" w:after="0" w:line="240" w:lineRule="auto"/>
              <w:rPr>
                <w:rFonts w:ascii="Times New Roman" w:eastAsia="Times New Roman" w:hAnsi="Times New Roman" w:cs="Times New Roman"/>
                <w:sz w:val="24"/>
                <w:szCs w:val="24"/>
                <w:lang w:eastAsia="es-ES"/>
              </w:rPr>
            </w:pPr>
            <w:r w:rsidRPr="00080FCF">
              <w:rPr>
                <w:rFonts w:ascii="Times New Roman" w:eastAsia="Times New Roman" w:hAnsi="Times New Roman" w:cs="Times New Roman"/>
                <w:sz w:val="24"/>
                <w:szCs w:val="24"/>
                <w:lang w:eastAsia="es-ES"/>
              </w:rPr>
              <w:lastRenderedPageBreak/>
              <w:t>Alumnos con altas capacid</w:t>
            </w:r>
            <w:r w:rsidR="001C19E3">
              <w:rPr>
                <w:rFonts w:ascii="Times New Roman" w:eastAsia="Times New Roman" w:hAnsi="Times New Roman" w:cs="Times New Roman"/>
                <w:sz w:val="24"/>
                <w:szCs w:val="24"/>
                <w:lang w:eastAsia="es-ES"/>
              </w:rPr>
              <w:t>ades intelectuales. Característ</w:t>
            </w:r>
            <w:r w:rsidRPr="00080FCF">
              <w:rPr>
                <w:rFonts w:ascii="Times New Roman" w:eastAsia="Times New Roman" w:hAnsi="Times New Roman" w:cs="Times New Roman"/>
                <w:sz w:val="24"/>
                <w:szCs w:val="24"/>
                <w:lang w:eastAsia="es-ES"/>
              </w:rPr>
              <w:t>icas, evaluaci</w:t>
            </w:r>
            <w:r w:rsidR="00212D63">
              <w:rPr>
                <w:rFonts w:ascii="Times New Roman" w:eastAsia="Times New Roman" w:hAnsi="Times New Roman" w:cs="Times New Roman"/>
                <w:sz w:val="24"/>
                <w:szCs w:val="24"/>
                <w:lang w:eastAsia="es-ES"/>
              </w:rPr>
              <w:t>ón y respuesta educativa. Juan A</w:t>
            </w:r>
            <w:r w:rsidRPr="00080FCF">
              <w:rPr>
                <w:rFonts w:ascii="Times New Roman" w:eastAsia="Times New Roman" w:hAnsi="Times New Roman" w:cs="Times New Roman"/>
                <w:sz w:val="24"/>
                <w:szCs w:val="24"/>
                <w:lang w:eastAsia="es-ES"/>
              </w:rPr>
              <w:t xml:space="preserve">ntonio </w:t>
            </w:r>
            <w:proofErr w:type="spellStart"/>
            <w:r w:rsidRPr="00080FCF">
              <w:rPr>
                <w:rFonts w:ascii="Times New Roman" w:eastAsia="Times New Roman" w:hAnsi="Times New Roman" w:cs="Times New Roman"/>
                <w:sz w:val="24"/>
                <w:szCs w:val="24"/>
                <w:lang w:eastAsia="es-ES"/>
              </w:rPr>
              <w:t>Elices</w:t>
            </w:r>
            <w:proofErr w:type="spellEnd"/>
            <w:r w:rsidRPr="00080FCF">
              <w:rPr>
                <w:rFonts w:ascii="Times New Roman" w:eastAsia="Times New Roman" w:hAnsi="Times New Roman" w:cs="Times New Roman"/>
                <w:sz w:val="24"/>
                <w:szCs w:val="24"/>
                <w:lang w:eastAsia="es-ES"/>
              </w:rPr>
              <w:t xml:space="preserve">, Mª Marcela </w:t>
            </w:r>
            <w:proofErr w:type="spellStart"/>
            <w:r w:rsidRPr="00080FCF">
              <w:rPr>
                <w:rFonts w:ascii="Times New Roman" w:eastAsia="Times New Roman" w:hAnsi="Times New Roman" w:cs="Times New Roman"/>
                <w:sz w:val="24"/>
                <w:szCs w:val="24"/>
                <w:lang w:eastAsia="es-ES"/>
              </w:rPr>
              <w:t>Palazuelo</w:t>
            </w:r>
            <w:proofErr w:type="spellEnd"/>
            <w:r w:rsidRPr="00080FCF">
              <w:rPr>
                <w:rFonts w:ascii="Times New Roman" w:eastAsia="Times New Roman" w:hAnsi="Times New Roman" w:cs="Times New Roman"/>
                <w:sz w:val="24"/>
                <w:szCs w:val="24"/>
                <w:lang w:eastAsia="es-ES"/>
              </w:rPr>
              <w:t xml:space="preserve"> y Maximiliano Del Caño. Ed </w:t>
            </w:r>
            <w:proofErr w:type="spellStart"/>
            <w:r w:rsidRPr="00080FCF">
              <w:rPr>
                <w:rFonts w:ascii="Times New Roman" w:eastAsia="Times New Roman" w:hAnsi="Times New Roman" w:cs="Times New Roman"/>
                <w:sz w:val="24"/>
                <w:szCs w:val="24"/>
                <w:lang w:eastAsia="es-ES"/>
              </w:rPr>
              <w:t>CEPE</w:t>
            </w:r>
            <w:proofErr w:type="spellEnd"/>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r w:rsidRPr="00080FCF">
              <w:rPr>
                <w:rFonts w:ascii="Times New Roman" w:eastAsia="Times New Roman" w:hAnsi="Times New Roman" w:cs="Times New Roman"/>
                <w:sz w:val="24"/>
                <w:szCs w:val="24"/>
                <w:lang w:eastAsia="es-ES"/>
              </w:rPr>
              <w:t xml:space="preserve">Cuaderno “Dime… ¿por qué?” elaborado por el </w:t>
            </w:r>
            <w:proofErr w:type="spellStart"/>
            <w:r w:rsidRPr="00080FCF">
              <w:rPr>
                <w:rFonts w:ascii="Times New Roman" w:eastAsia="Times New Roman" w:hAnsi="Times New Roman" w:cs="Times New Roman"/>
                <w:sz w:val="24"/>
                <w:szCs w:val="24"/>
                <w:lang w:eastAsia="es-ES"/>
              </w:rPr>
              <w:t>CREECYL</w:t>
            </w:r>
            <w:proofErr w:type="spellEnd"/>
            <w:r w:rsidRPr="00080FCF">
              <w:rPr>
                <w:rFonts w:ascii="Times New Roman" w:eastAsia="Times New Roman" w:hAnsi="Times New Roman" w:cs="Times New Roman"/>
                <w:sz w:val="24"/>
                <w:szCs w:val="24"/>
                <w:lang w:eastAsia="es-ES"/>
              </w:rPr>
              <w:t>.</w:t>
            </w:r>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r w:rsidRPr="00080FCF">
              <w:rPr>
                <w:rFonts w:ascii="Times New Roman" w:eastAsia="Times New Roman" w:hAnsi="Times New Roman" w:cs="Times New Roman"/>
                <w:sz w:val="24"/>
                <w:szCs w:val="24"/>
                <w:lang w:eastAsia="es-ES"/>
              </w:rPr>
              <w:t xml:space="preserve">Cuaderno específico de ampliación en matemáticas para Alumnado con Altas Capacidades elaborado por el </w:t>
            </w:r>
            <w:proofErr w:type="spellStart"/>
            <w:r w:rsidRPr="00080FCF">
              <w:rPr>
                <w:rFonts w:ascii="Times New Roman" w:eastAsia="Times New Roman" w:hAnsi="Times New Roman" w:cs="Times New Roman"/>
                <w:sz w:val="24"/>
                <w:szCs w:val="24"/>
                <w:lang w:eastAsia="es-ES"/>
              </w:rPr>
              <w:t>CREECYL</w:t>
            </w:r>
            <w:proofErr w:type="spellEnd"/>
            <w:r w:rsidRPr="00080FCF">
              <w:rPr>
                <w:rFonts w:ascii="Times New Roman" w:eastAsia="Times New Roman" w:hAnsi="Times New Roman" w:cs="Times New Roman"/>
                <w:sz w:val="24"/>
                <w:szCs w:val="24"/>
                <w:lang w:eastAsia="es-ES"/>
              </w:rPr>
              <w:t>.</w:t>
            </w:r>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proofErr w:type="spellStart"/>
            <w:r w:rsidRPr="00080FCF">
              <w:rPr>
                <w:rFonts w:ascii="Times New Roman" w:eastAsia="Times New Roman" w:hAnsi="Times New Roman" w:cs="Times New Roman"/>
                <w:sz w:val="24"/>
                <w:szCs w:val="24"/>
                <w:lang w:eastAsia="es-ES"/>
              </w:rPr>
              <w:t>Adda</w:t>
            </w:r>
            <w:proofErr w:type="spellEnd"/>
            <w:r w:rsidRPr="00080FCF">
              <w:rPr>
                <w:rFonts w:ascii="Times New Roman" w:eastAsia="Times New Roman" w:hAnsi="Times New Roman" w:cs="Times New Roman"/>
                <w:sz w:val="24"/>
                <w:szCs w:val="24"/>
                <w:lang w:eastAsia="es-ES"/>
              </w:rPr>
              <w:t xml:space="preserve">, </w:t>
            </w:r>
            <w:proofErr w:type="spellStart"/>
            <w:r w:rsidRPr="00080FCF">
              <w:rPr>
                <w:rFonts w:ascii="Times New Roman" w:eastAsia="Times New Roman" w:hAnsi="Times New Roman" w:cs="Times New Roman"/>
                <w:sz w:val="24"/>
                <w:szCs w:val="24"/>
                <w:lang w:eastAsia="es-ES"/>
              </w:rPr>
              <w:t>Arielle</w:t>
            </w:r>
            <w:proofErr w:type="spellEnd"/>
            <w:r w:rsidRPr="00080FCF">
              <w:rPr>
                <w:rFonts w:ascii="Times New Roman" w:eastAsia="Times New Roman" w:hAnsi="Times New Roman" w:cs="Times New Roman"/>
                <w:sz w:val="24"/>
                <w:szCs w:val="24"/>
                <w:lang w:eastAsia="es-ES"/>
              </w:rPr>
              <w:t xml:space="preserve"> y </w:t>
            </w:r>
            <w:proofErr w:type="spellStart"/>
            <w:r w:rsidRPr="00080FCF">
              <w:rPr>
                <w:rFonts w:ascii="Times New Roman" w:eastAsia="Times New Roman" w:hAnsi="Times New Roman" w:cs="Times New Roman"/>
                <w:sz w:val="24"/>
                <w:szCs w:val="24"/>
                <w:lang w:eastAsia="es-ES"/>
              </w:rPr>
              <w:t>Catroux</w:t>
            </w:r>
            <w:proofErr w:type="spellEnd"/>
            <w:r w:rsidRPr="00080FCF">
              <w:rPr>
                <w:rFonts w:ascii="Times New Roman" w:eastAsia="Times New Roman" w:hAnsi="Times New Roman" w:cs="Times New Roman"/>
                <w:sz w:val="24"/>
                <w:szCs w:val="24"/>
                <w:lang w:eastAsia="es-ES"/>
              </w:rPr>
              <w:t xml:space="preserve"> </w:t>
            </w:r>
            <w:proofErr w:type="spellStart"/>
            <w:r w:rsidRPr="00080FCF">
              <w:rPr>
                <w:rFonts w:ascii="Times New Roman" w:eastAsia="Times New Roman" w:hAnsi="Times New Roman" w:cs="Times New Roman"/>
                <w:sz w:val="24"/>
                <w:szCs w:val="24"/>
                <w:lang w:eastAsia="es-ES"/>
              </w:rPr>
              <w:t>Helene</w:t>
            </w:r>
            <w:proofErr w:type="spellEnd"/>
            <w:r w:rsidRPr="00080FCF">
              <w:rPr>
                <w:rFonts w:ascii="Times New Roman" w:eastAsia="Times New Roman" w:hAnsi="Times New Roman" w:cs="Times New Roman"/>
                <w:sz w:val="24"/>
                <w:szCs w:val="24"/>
                <w:lang w:eastAsia="es-ES"/>
              </w:rPr>
              <w:t xml:space="preserve"> (2005). Niños superdotados: la inteligencia reconciliada. Barcelona: Paidós Ibérica.</w:t>
            </w:r>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r w:rsidRPr="00080FCF">
              <w:rPr>
                <w:rFonts w:ascii="Times New Roman" w:eastAsia="Times New Roman" w:hAnsi="Times New Roman" w:cs="Times New Roman"/>
                <w:sz w:val="24"/>
                <w:szCs w:val="24"/>
                <w:lang w:eastAsia="es-ES"/>
              </w:rPr>
              <w:t xml:space="preserve">Alegría, Eva; Pérez, José Luis y Ruiz </w:t>
            </w:r>
            <w:proofErr w:type="spellStart"/>
            <w:r w:rsidRPr="00080FCF">
              <w:rPr>
                <w:rFonts w:ascii="Times New Roman" w:eastAsia="Times New Roman" w:hAnsi="Times New Roman" w:cs="Times New Roman"/>
                <w:sz w:val="24"/>
                <w:szCs w:val="24"/>
                <w:lang w:eastAsia="es-ES"/>
              </w:rPr>
              <w:t>Muhamud</w:t>
            </w:r>
            <w:proofErr w:type="spellEnd"/>
            <w:r w:rsidRPr="00080FCF">
              <w:rPr>
                <w:rFonts w:ascii="Times New Roman" w:eastAsia="Times New Roman" w:hAnsi="Times New Roman" w:cs="Times New Roman"/>
                <w:sz w:val="24"/>
                <w:szCs w:val="24"/>
                <w:lang w:eastAsia="es-ES"/>
              </w:rPr>
              <w:t>, Félix (2015). A mí no me parece. Casos prácticos para comprender la alta capacidad. Madrid: Paraninfo.</w:t>
            </w:r>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r w:rsidRPr="00080FCF">
              <w:rPr>
                <w:rFonts w:ascii="Times New Roman" w:eastAsia="Times New Roman" w:hAnsi="Times New Roman" w:cs="Times New Roman"/>
                <w:sz w:val="24"/>
                <w:szCs w:val="24"/>
                <w:lang w:eastAsia="es-ES"/>
              </w:rPr>
              <w:t>Armstrong, T (2006). Inteligencias Múltiples en el Aula. Guía Práctica para Educadores. Barcelona: Paidós.</w:t>
            </w:r>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proofErr w:type="spellStart"/>
            <w:r w:rsidRPr="00080FCF">
              <w:rPr>
                <w:rFonts w:ascii="Times New Roman" w:eastAsia="Times New Roman" w:hAnsi="Times New Roman" w:cs="Times New Roman"/>
                <w:sz w:val="24"/>
                <w:szCs w:val="24"/>
                <w:lang w:eastAsia="es-ES"/>
              </w:rPr>
              <w:t>Dauder</w:t>
            </w:r>
            <w:proofErr w:type="spellEnd"/>
            <w:r w:rsidRPr="00080FCF">
              <w:rPr>
                <w:rFonts w:ascii="Times New Roman" w:eastAsia="Times New Roman" w:hAnsi="Times New Roman" w:cs="Times New Roman"/>
                <w:sz w:val="24"/>
                <w:szCs w:val="24"/>
                <w:lang w:eastAsia="es-ES"/>
              </w:rPr>
              <w:t xml:space="preserve">, María S. (2014). Las altas capacidades en la escuela inclusiva. Madrid: </w:t>
            </w:r>
            <w:proofErr w:type="spellStart"/>
            <w:r w:rsidRPr="00080FCF">
              <w:rPr>
                <w:rFonts w:ascii="Times New Roman" w:eastAsia="Times New Roman" w:hAnsi="Times New Roman" w:cs="Times New Roman"/>
                <w:sz w:val="24"/>
                <w:szCs w:val="24"/>
                <w:lang w:eastAsia="es-ES"/>
              </w:rPr>
              <w:t>Horsori</w:t>
            </w:r>
            <w:proofErr w:type="spellEnd"/>
            <w:r w:rsidRPr="00080FCF">
              <w:rPr>
                <w:rFonts w:ascii="Times New Roman" w:eastAsia="Times New Roman" w:hAnsi="Times New Roman" w:cs="Times New Roman"/>
                <w:sz w:val="24"/>
                <w:szCs w:val="24"/>
                <w:lang w:eastAsia="es-ES"/>
              </w:rPr>
              <w:t>.</w:t>
            </w:r>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proofErr w:type="spellStart"/>
            <w:r w:rsidRPr="00080FCF">
              <w:rPr>
                <w:rFonts w:ascii="Times New Roman" w:eastAsia="Times New Roman" w:hAnsi="Times New Roman" w:cs="Times New Roman"/>
                <w:sz w:val="24"/>
                <w:szCs w:val="24"/>
                <w:lang w:eastAsia="es-ES"/>
              </w:rPr>
              <w:t>Siaud-Facchin</w:t>
            </w:r>
            <w:proofErr w:type="spellEnd"/>
            <w:r w:rsidRPr="00080FCF">
              <w:rPr>
                <w:rFonts w:ascii="Times New Roman" w:eastAsia="Times New Roman" w:hAnsi="Times New Roman" w:cs="Times New Roman"/>
                <w:sz w:val="24"/>
                <w:szCs w:val="24"/>
                <w:lang w:eastAsia="es-ES"/>
              </w:rPr>
              <w:t>, Jean (2014). ¿Demasiado inteligente para ser feliz? Barcelona: Paidós Ibérica.</w:t>
            </w:r>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r w:rsidRPr="00080FCF">
              <w:rPr>
                <w:rFonts w:ascii="Times New Roman" w:eastAsia="Times New Roman" w:hAnsi="Times New Roman" w:cs="Times New Roman"/>
                <w:sz w:val="24"/>
                <w:szCs w:val="24"/>
                <w:lang w:eastAsia="es-ES"/>
              </w:rPr>
              <w:t xml:space="preserve">Cuadernos </w:t>
            </w:r>
            <w:proofErr w:type="spellStart"/>
            <w:r w:rsidRPr="00080FCF">
              <w:rPr>
                <w:rFonts w:ascii="Times New Roman" w:eastAsia="Times New Roman" w:hAnsi="Times New Roman" w:cs="Times New Roman"/>
                <w:sz w:val="24"/>
                <w:szCs w:val="24"/>
                <w:lang w:eastAsia="es-ES"/>
              </w:rPr>
              <w:t>CRACMAT</w:t>
            </w:r>
            <w:proofErr w:type="spellEnd"/>
            <w:r w:rsidRPr="00080FCF">
              <w:rPr>
                <w:rFonts w:ascii="Times New Roman" w:eastAsia="Times New Roman" w:hAnsi="Times New Roman" w:cs="Times New Roman"/>
                <w:sz w:val="24"/>
                <w:szCs w:val="24"/>
                <w:lang w:eastAsia="es-ES"/>
              </w:rPr>
              <w:t>. Isabel Torres Moliner. Ed. Popular.</w:t>
            </w:r>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r w:rsidRPr="00080FCF">
              <w:rPr>
                <w:rFonts w:ascii="Times New Roman" w:eastAsia="Times New Roman" w:hAnsi="Times New Roman" w:cs="Times New Roman"/>
                <w:sz w:val="24"/>
                <w:szCs w:val="24"/>
                <w:lang w:eastAsia="es-ES"/>
              </w:rPr>
              <w:t>Este libro lo escribes tú. Editorial SM.</w:t>
            </w:r>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r w:rsidRPr="00080FCF">
              <w:rPr>
                <w:rFonts w:ascii="Times New Roman" w:eastAsia="Times New Roman" w:hAnsi="Times New Roman" w:cs="Times New Roman"/>
                <w:sz w:val="24"/>
                <w:szCs w:val="24"/>
                <w:lang w:eastAsia="es-ES"/>
              </w:rPr>
              <w:t xml:space="preserve">Programa altas capacidades de Orientación </w:t>
            </w:r>
            <w:r w:rsidR="00212D63" w:rsidRPr="00080FCF">
              <w:rPr>
                <w:rFonts w:ascii="Times New Roman" w:eastAsia="Times New Roman" w:hAnsi="Times New Roman" w:cs="Times New Roman"/>
                <w:sz w:val="24"/>
                <w:szCs w:val="24"/>
                <w:lang w:eastAsia="es-ES"/>
              </w:rPr>
              <w:t>Andújar</w:t>
            </w:r>
            <w:bookmarkStart w:id="0" w:name="_GoBack"/>
            <w:bookmarkEnd w:id="0"/>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r w:rsidRPr="00080FCF">
              <w:rPr>
                <w:rFonts w:ascii="Times New Roman" w:eastAsia="Times New Roman" w:hAnsi="Times New Roman" w:cs="Times New Roman"/>
                <w:sz w:val="24"/>
                <w:szCs w:val="24"/>
                <w:lang w:eastAsia="es-ES"/>
              </w:rPr>
              <w:t xml:space="preserve">Altas capacidades: proyecto educativo para el aula de Primaria. Universidad Internacional de la Rioja. </w:t>
            </w:r>
            <w:proofErr w:type="spellStart"/>
            <w:r w:rsidRPr="00080FCF">
              <w:rPr>
                <w:rFonts w:ascii="Times New Roman" w:eastAsia="Times New Roman" w:hAnsi="Times New Roman" w:cs="Times New Roman"/>
                <w:sz w:val="24"/>
                <w:szCs w:val="24"/>
                <w:lang w:eastAsia="es-ES"/>
              </w:rPr>
              <w:t>Iria</w:t>
            </w:r>
            <w:proofErr w:type="spellEnd"/>
            <w:r w:rsidRPr="00080FCF">
              <w:rPr>
                <w:rFonts w:ascii="Times New Roman" w:eastAsia="Times New Roman" w:hAnsi="Times New Roman" w:cs="Times New Roman"/>
                <w:sz w:val="24"/>
                <w:szCs w:val="24"/>
                <w:lang w:eastAsia="es-ES"/>
              </w:rPr>
              <w:t xml:space="preserve"> Flavia López </w:t>
            </w:r>
            <w:proofErr w:type="spellStart"/>
            <w:r w:rsidRPr="00080FCF">
              <w:rPr>
                <w:rFonts w:ascii="Times New Roman" w:eastAsia="Times New Roman" w:hAnsi="Times New Roman" w:cs="Times New Roman"/>
                <w:sz w:val="24"/>
                <w:szCs w:val="24"/>
                <w:lang w:eastAsia="es-ES"/>
              </w:rPr>
              <w:t>Presedo</w:t>
            </w:r>
            <w:proofErr w:type="spellEnd"/>
            <w:r w:rsidRPr="00080FCF">
              <w:rPr>
                <w:rFonts w:ascii="Times New Roman" w:eastAsia="Times New Roman" w:hAnsi="Times New Roman" w:cs="Times New Roman"/>
                <w:sz w:val="24"/>
                <w:szCs w:val="24"/>
                <w:lang w:eastAsia="es-ES"/>
              </w:rPr>
              <w:t>.</w:t>
            </w:r>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r w:rsidRPr="00080FCF">
              <w:rPr>
                <w:rFonts w:ascii="Times New Roman" w:eastAsia="Times New Roman" w:hAnsi="Times New Roman" w:cs="Times New Roman"/>
                <w:sz w:val="24"/>
                <w:szCs w:val="24"/>
                <w:lang w:eastAsia="es-ES"/>
              </w:rPr>
              <w:t>Alumnos con Altas capacidades: protocolo de actuación y propuesta de actividades de enriquecimiento curricular- Universidad de Segovia.</w:t>
            </w:r>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proofErr w:type="spellStart"/>
            <w:r w:rsidRPr="00080FCF">
              <w:rPr>
                <w:rFonts w:ascii="Times New Roman" w:eastAsia="Times New Roman" w:hAnsi="Times New Roman" w:cs="Times New Roman"/>
                <w:sz w:val="24"/>
                <w:szCs w:val="24"/>
                <w:lang w:eastAsia="es-ES"/>
              </w:rPr>
              <w:t>ABAURREA</w:t>
            </w:r>
            <w:proofErr w:type="spellEnd"/>
            <w:r w:rsidRPr="00080FCF">
              <w:rPr>
                <w:rFonts w:ascii="Times New Roman" w:eastAsia="Times New Roman" w:hAnsi="Times New Roman" w:cs="Times New Roman"/>
                <w:sz w:val="24"/>
                <w:szCs w:val="24"/>
                <w:lang w:eastAsia="es-ES"/>
              </w:rPr>
              <w:t>, V., GARCÍA, J. M. (1997). Alumnado con Sobredotación Intelectual</w:t>
            </w:r>
            <w:r w:rsidRPr="00080FCF">
              <w:rPr>
                <w:rFonts w:ascii="Cambria Math" w:eastAsia="Times New Roman" w:hAnsi="Cambria Math" w:cs="Cambria Math"/>
                <w:sz w:val="24"/>
                <w:szCs w:val="24"/>
                <w:lang w:eastAsia="es-ES"/>
              </w:rPr>
              <w:t>‐</w:t>
            </w:r>
            <w:r w:rsidRPr="00080FCF">
              <w:rPr>
                <w:rFonts w:ascii="Times New Roman" w:eastAsia="Times New Roman" w:hAnsi="Times New Roman" w:cs="Times New Roman"/>
                <w:sz w:val="24"/>
                <w:szCs w:val="24"/>
                <w:lang w:eastAsia="es-ES"/>
              </w:rPr>
              <w:t>Altas Capacidades. Orientaciones para la Respuesta Educativa. Gobierno de Navarra. Pamplona.</w:t>
            </w:r>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r w:rsidRPr="00080FCF">
              <w:rPr>
                <w:rFonts w:ascii="Times New Roman" w:eastAsia="Times New Roman" w:hAnsi="Times New Roman" w:cs="Times New Roman"/>
                <w:sz w:val="24"/>
                <w:szCs w:val="24"/>
                <w:lang w:eastAsia="es-ES"/>
              </w:rPr>
              <w:t xml:space="preserve">ALONSO, </w:t>
            </w:r>
            <w:proofErr w:type="spellStart"/>
            <w:r w:rsidRPr="00080FCF">
              <w:rPr>
                <w:rFonts w:ascii="Times New Roman" w:eastAsia="Times New Roman" w:hAnsi="Times New Roman" w:cs="Times New Roman"/>
                <w:sz w:val="24"/>
                <w:szCs w:val="24"/>
                <w:lang w:eastAsia="es-ES"/>
              </w:rPr>
              <w:t>J.A</w:t>
            </w:r>
            <w:proofErr w:type="spellEnd"/>
            <w:r w:rsidRPr="00080FCF">
              <w:rPr>
                <w:rFonts w:ascii="Times New Roman" w:eastAsia="Times New Roman" w:hAnsi="Times New Roman" w:cs="Times New Roman"/>
                <w:sz w:val="24"/>
                <w:szCs w:val="24"/>
                <w:lang w:eastAsia="es-ES"/>
              </w:rPr>
              <w:t>., BENITO, Y. (1996). Superdotados: Adaptación escolar y social en Secundaria. Narcea. Madrid.</w:t>
            </w:r>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proofErr w:type="spellStart"/>
            <w:r w:rsidRPr="00080FCF">
              <w:rPr>
                <w:rFonts w:ascii="Times New Roman" w:eastAsia="Times New Roman" w:hAnsi="Times New Roman" w:cs="Times New Roman"/>
                <w:sz w:val="24"/>
                <w:szCs w:val="24"/>
                <w:lang w:eastAsia="es-ES"/>
              </w:rPr>
              <w:t>BELTRAN</w:t>
            </w:r>
            <w:proofErr w:type="spellEnd"/>
            <w:r w:rsidRPr="00080FCF">
              <w:rPr>
                <w:rFonts w:ascii="Times New Roman" w:eastAsia="Times New Roman" w:hAnsi="Times New Roman" w:cs="Times New Roman"/>
                <w:sz w:val="24"/>
                <w:szCs w:val="24"/>
                <w:lang w:eastAsia="es-ES"/>
              </w:rPr>
              <w:t xml:space="preserve"> LLERA, J. (1994). “Estrategias de aprendizaje en sujetos de altas capacidades”.  Faisca</w:t>
            </w:r>
            <w:proofErr w:type="gramStart"/>
            <w:r w:rsidRPr="00080FCF">
              <w:rPr>
                <w:rFonts w:ascii="Times New Roman" w:eastAsia="Times New Roman" w:hAnsi="Times New Roman" w:cs="Times New Roman"/>
                <w:sz w:val="24"/>
                <w:szCs w:val="24"/>
                <w:lang w:eastAsia="es-ES"/>
              </w:rPr>
              <w:t>,1</w:t>
            </w:r>
            <w:proofErr w:type="gramEnd"/>
            <w:r w:rsidRPr="00080FCF">
              <w:rPr>
                <w:rFonts w:ascii="Times New Roman" w:eastAsia="Times New Roman" w:hAnsi="Times New Roman" w:cs="Times New Roman"/>
                <w:sz w:val="24"/>
                <w:szCs w:val="24"/>
                <w:lang w:eastAsia="es-ES"/>
              </w:rPr>
              <w:t>, 2, 64</w:t>
            </w:r>
            <w:r w:rsidRPr="00080FCF">
              <w:rPr>
                <w:rFonts w:ascii="Cambria Math" w:eastAsia="Times New Roman" w:hAnsi="Cambria Math" w:cs="Cambria Math"/>
                <w:sz w:val="24"/>
                <w:szCs w:val="24"/>
                <w:lang w:eastAsia="es-ES"/>
              </w:rPr>
              <w:t>‐</w:t>
            </w:r>
            <w:r w:rsidRPr="00080FCF">
              <w:rPr>
                <w:rFonts w:ascii="Times New Roman" w:eastAsia="Times New Roman" w:hAnsi="Times New Roman" w:cs="Times New Roman"/>
                <w:sz w:val="24"/>
                <w:szCs w:val="24"/>
                <w:lang w:eastAsia="es-ES"/>
              </w:rPr>
              <w:t>81. Madrid.</w:t>
            </w:r>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0" w:line="240" w:lineRule="auto"/>
              <w:rPr>
                <w:rFonts w:ascii="Times New Roman" w:eastAsia="Times New Roman" w:hAnsi="Times New Roman" w:cs="Times New Roman"/>
                <w:sz w:val="24"/>
                <w:szCs w:val="24"/>
                <w:lang w:eastAsia="es-ES"/>
              </w:rPr>
            </w:pPr>
            <w:r w:rsidRPr="00080FCF">
              <w:rPr>
                <w:rFonts w:ascii="Times New Roman" w:eastAsia="Times New Roman" w:hAnsi="Times New Roman" w:cs="Times New Roman"/>
                <w:sz w:val="24"/>
                <w:szCs w:val="24"/>
                <w:lang w:eastAsia="es-ES"/>
              </w:rPr>
              <w:t xml:space="preserve">CADENAS AVECILLA, Camino 1995 "Alumnos con altas capacidades." en: Cuadernos de Pedagogía, nº 239, septiembre, pp. 56-60 </w:t>
            </w:r>
            <w:proofErr w:type="spellStart"/>
            <w:r w:rsidRPr="00080FCF">
              <w:rPr>
                <w:rFonts w:ascii="Times New Roman" w:eastAsia="Times New Roman" w:hAnsi="Times New Roman" w:cs="Times New Roman"/>
                <w:sz w:val="24"/>
                <w:szCs w:val="24"/>
                <w:lang w:eastAsia="es-ES"/>
              </w:rPr>
              <w:t>FONTALBA</w:t>
            </w:r>
            <w:proofErr w:type="spellEnd"/>
            <w:r w:rsidRPr="00080FCF">
              <w:rPr>
                <w:rFonts w:ascii="Times New Roman" w:eastAsia="Times New Roman" w:hAnsi="Times New Roman" w:cs="Times New Roman"/>
                <w:sz w:val="24"/>
                <w:szCs w:val="24"/>
                <w:lang w:eastAsia="es-ES"/>
              </w:rPr>
              <w:t xml:space="preserve"> Barcelona</w:t>
            </w:r>
          </w:p>
        </w:tc>
      </w:tr>
      <w:tr w:rsidR="00080FCF" w:rsidRPr="00080FCF" w:rsidTr="001C19E3">
        <w:trPr>
          <w:trHeight w:val="450"/>
        </w:trPr>
        <w:tc>
          <w:tcPr>
            <w:tcW w:w="14085" w:type="dxa"/>
            <w:tcMar>
              <w:top w:w="0" w:type="dxa"/>
              <w:left w:w="70" w:type="dxa"/>
              <w:bottom w:w="0" w:type="dxa"/>
              <w:right w:w="70" w:type="dxa"/>
            </w:tcMar>
            <w:vAlign w:val="center"/>
            <w:hideMark/>
          </w:tcPr>
          <w:p w:rsidR="00080FCF" w:rsidRPr="00080FCF" w:rsidRDefault="00080FCF" w:rsidP="00080FCF">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080FCF">
              <w:rPr>
                <w:rFonts w:ascii="Times New Roman" w:eastAsia="Times New Roman" w:hAnsi="Times New Roman" w:cs="Times New Roman"/>
                <w:sz w:val="24"/>
                <w:szCs w:val="24"/>
                <w:lang w:eastAsia="es-ES"/>
              </w:rPr>
              <w:t>Tourón</w:t>
            </w:r>
            <w:proofErr w:type="spellEnd"/>
            <w:r w:rsidRPr="00080FCF">
              <w:rPr>
                <w:rFonts w:ascii="Times New Roman" w:eastAsia="Times New Roman" w:hAnsi="Times New Roman" w:cs="Times New Roman"/>
                <w:sz w:val="24"/>
                <w:szCs w:val="24"/>
                <w:lang w:eastAsia="es-ES"/>
              </w:rPr>
              <w:t xml:space="preserve">, Javier; Peralta, Felisa y </w:t>
            </w:r>
            <w:proofErr w:type="spellStart"/>
            <w:r w:rsidRPr="00080FCF">
              <w:rPr>
                <w:rFonts w:ascii="Times New Roman" w:eastAsia="Times New Roman" w:hAnsi="Times New Roman" w:cs="Times New Roman"/>
                <w:sz w:val="24"/>
                <w:szCs w:val="24"/>
                <w:lang w:eastAsia="es-ES"/>
              </w:rPr>
              <w:t>Repáraz</w:t>
            </w:r>
            <w:proofErr w:type="spellEnd"/>
            <w:r w:rsidRPr="00080FCF">
              <w:rPr>
                <w:rFonts w:ascii="Times New Roman" w:eastAsia="Times New Roman" w:hAnsi="Times New Roman" w:cs="Times New Roman"/>
                <w:sz w:val="24"/>
                <w:szCs w:val="24"/>
                <w:lang w:eastAsia="es-ES"/>
              </w:rPr>
              <w:t xml:space="preserve">, Charo (1998). La superdotación intelectual: modelos, identificación y estrategias educativas. </w:t>
            </w:r>
            <w:proofErr w:type="spellStart"/>
            <w:r w:rsidRPr="00080FCF">
              <w:rPr>
                <w:rFonts w:ascii="Times New Roman" w:eastAsia="Times New Roman" w:hAnsi="Times New Roman" w:cs="Times New Roman"/>
                <w:sz w:val="24"/>
                <w:szCs w:val="24"/>
                <w:lang w:eastAsia="es-ES"/>
              </w:rPr>
              <w:t>EUNSA</w:t>
            </w:r>
            <w:proofErr w:type="spellEnd"/>
            <w:r w:rsidRPr="00080FCF">
              <w:rPr>
                <w:rFonts w:ascii="Times New Roman" w:eastAsia="Times New Roman" w:hAnsi="Times New Roman" w:cs="Times New Roman"/>
                <w:sz w:val="24"/>
                <w:szCs w:val="24"/>
                <w:lang w:eastAsia="es-ES"/>
              </w:rPr>
              <w:t>, Pamplona.</w:t>
            </w:r>
          </w:p>
        </w:tc>
      </w:tr>
    </w:tbl>
    <w:p w:rsidR="001F214F" w:rsidRPr="00080FCF" w:rsidRDefault="001F214F" w:rsidP="00080FCF"/>
    <w:sectPr w:rsidR="001F214F" w:rsidRPr="00080F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FCF"/>
    <w:rsid w:val="00080FCF"/>
    <w:rsid w:val="001C19E3"/>
    <w:rsid w:val="001F214F"/>
    <w:rsid w:val="00212D63"/>
    <w:rsid w:val="00C41A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51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cionadistancia.juntadeandalucia.es/profesorado/autoformacion/pluginfile.php/2218/mod_assign/intro/Documento%2027%20Protocolo%20identificaci%C3%B3n.pdf" TargetMode="External"/><Relationship Id="rId13" Type="http://schemas.openxmlformats.org/officeDocument/2006/relationships/hyperlink" Target="https://www.youtube.com/watch?v=oB5Pp9jSNAM&amp;t=35s++https%3A%2F%2Fwww.youtube.com%2Fwatch%3Fv%3DNqt5FELSz2I" TargetMode="External"/><Relationship Id="rId18" Type="http://schemas.openxmlformats.org/officeDocument/2006/relationships/hyperlink" Target="http://www.juntadeandalucia.es/export/drupaljda/Gu%C3%ADa.pdf" TargetMode="External"/><Relationship Id="rId3" Type="http://schemas.openxmlformats.org/officeDocument/2006/relationships/settings" Target="settings.xml"/><Relationship Id="rId7" Type="http://schemas.openxmlformats.org/officeDocument/2006/relationships/hyperlink" Target="http://www.altascapacidadesytalentos.com/tipos-de-altas-capacidades-intelectuales/" TargetMode="External"/><Relationship Id="rId12" Type="http://schemas.openxmlformats.org/officeDocument/2006/relationships/hyperlink" Target="http://recursosaltascapacidades.blogspot.com.es/" TargetMode="External"/><Relationship Id="rId17" Type="http://schemas.openxmlformats.org/officeDocument/2006/relationships/hyperlink" Target="http://www.orientacionandujar.es/wp-content/uploads/2014/07/Altas-capacidades-y-aprendizaje-cooperativo.pdf" TargetMode="External"/><Relationship Id="rId2" Type="http://schemas.microsoft.com/office/2007/relationships/stylesWithEffects" Target="stylesWithEffects.xml"/><Relationship Id="rId16" Type="http://schemas.openxmlformats.org/officeDocument/2006/relationships/hyperlink" Target="http://www.elmundodelsuperdotado.com/blo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orientacionandujar.es/2017/10/25/altas-capacidades-estrategias-identificacion-aula-e-indicadores-etapas/" TargetMode="External"/><Relationship Id="rId11" Type="http://schemas.openxmlformats.org/officeDocument/2006/relationships/hyperlink" Target="http://www.grupoactitudes.es/" TargetMode="External"/><Relationship Id="rId5" Type="http://schemas.openxmlformats.org/officeDocument/2006/relationships/hyperlink" Target="http://www.orientacionandujar.es/2017/10/25/altas-capacidades-estrategias-identificacion-aula-e-indicadores-etapas/" TargetMode="External"/><Relationship Id="rId15" Type="http://schemas.openxmlformats.org/officeDocument/2006/relationships/hyperlink" Target="https://sites.google.com/a/educacion.navarra.es/banco-de-recursos/home/bibliografia-profesorado" TargetMode="External"/><Relationship Id="rId10" Type="http://schemas.openxmlformats.org/officeDocument/2006/relationships/hyperlink" Target="http://www.acylac.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ltascapacidadesytalentos.com/educacion-emocional/" TargetMode="External"/><Relationship Id="rId14" Type="http://schemas.openxmlformats.org/officeDocument/2006/relationships/hyperlink" Target="http://labmadrid.com/departamento-de-innovacion-educativ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834</Words>
  <Characters>4591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convivencia1</dc:creator>
  <cp:lastModifiedBy>convivencia1 </cp:lastModifiedBy>
  <cp:revision>2</cp:revision>
  <dcterms:created xsi:type="dcterms:W3CDTF">2018-01-16T12:13:00Z</dcterms:created>
  <dcterms:modified xsi:type="dcterms:W3CDTF">2018-01-16T12:45:00Z</dcterms:modified>
</cp:coreProperties>
</file>