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4"/>
      </w:tblGrid>
      <w:tr w:rsidR="00080FCF" w:rsidRPr="00080FCF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Pr="008852E7" w:rsidRDefault="00080FCF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</w:pPr>
            <w:r w:rsidRPr="008852E7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 xml:space="preserve">DIRECCIONES WEB Y BIBLIOGRAFÍA PARA SABER MÁS SOBRE </w:t>
            </w:r>
            <w:r w:rsidR="00E067BC" w:rsidRPr="008852E7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>INTEGRACIÓN SENSORIAL</w:t>
            </w:r>
          </w:p>
          <w:p w:rsidR="00080FCF" w:rsidRPr="008852E7" w:rsidRDefault="00080FCF" w:rsidP="00E067B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852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(Aportaciones de los asistentes al Curso: “</w:t>
            </w:r>
            <w:r w:rsidR="00E067BC" w:rsidRPr="008852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La Integración Sensorial aplicada al Aula</w:t>
            </w:r>
            <w:r w:rsidRPr="008852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”)</w:t>
            </w:r>
          </w:p>
        </w:tc>
      </w:tr>
      <w:tr w:rsidR="00080FCF" w:rsidRPr="00080FCF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Pr="008852E7" w:rsidRDefault="00B277AC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hyperlink r:id="rId7" w:history="1">
              <w:r w:rsidR="00080FCF" w:rsidRPr="008852E7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  <w:lang w:eastAsia="es-ES"/>
                </w:rPr>
                <w:t>DIRECCIONES WEB</w:t>
              </w:r>
            </w:hyperlink>
          </w:p>
        </w:tc>
      </w:tr>
      <w:tr w:rsidR="00B85CBF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56D6" w:rsidRPr="00AA0542" w:rsidRDefault="00557A04" w:rsidP="00557A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A0542">
              <w:rPr>
                <w:rFonts w:ascii="Arial" w:hAnsi="Arial" w:cs="Arial"/>
                <w:sz w:val="24"/>
                <w:szCs w:val="24"/>
              </w:rPr>
              <w:t xml:space="preserve">Aporte de la </w:t>
            </w:r>
            <w:hyperlink r:id="rId8" w:history="1">
              <w:r w:rsidRPr="00AA0542">
                <w:rPr>
                  <w:rStyle w:val="Hipervnculo"/>
                  <w:rFonts w:ascii="Arial" w:hAnsi="Arial" w:cs="Arial"/>
                  <w:sz w:val="24"/>
                  <w:szCs w:val="24"/>
                </w:rPr>
                <w:t>Terapia Ocupacional en el Contexto Educacional</w:t>
              </w:r>
            </w:hyperlink>
            <w:r w:rsidRPr="00AA0542">
              <w:rPr>
                <w:rFonts w:ascii="Arial" w:hAnsi="Arial" w:cs="Arial"/>
                <w:sz w:val="24"/>
                <w:szCs w:val="24"/>
              </w:rPr>
              <w:t>, interrelación entre el enfoque psicosocial, teoría de la integració</w:t>
            </w:r>
            <w:r w:rsidRPr="00AA0542">
              <w:rPr>
                <w:rFonts w:ascii="Arial" w:hAnsi="Arial" w:cs="Arial"/>
                <w:sz w:val="24"/>
                <w:szCs w:val="24"/>
              </w:rPr>
              <w:t>n</w:t>
            </w:r>
            <w:r w:rsidRPr="00AA0542">
              <w:rPr>
                <w:rFonts w:ascii="Arial" w:hAnsi="Arial" w:cs="Arial"/>
                <w:sz w:val="24"/>
                <w:szCs w:val="24"/>
              </w:rPr>
              <w:t xml:space="preserve"> sensorial y acciones de la atención temprana.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557A04" w:rsidP="006B767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Artículo sobre aportaciones recientes sobre neurociencia, psicología y psicopatología en relación con el abordaje integrador del </w:t>
            </w:r>
            <w:hyperlink r:id="rId9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autismo temprano infantil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. 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FA729A" w:rsidP="006B767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Artículo sobre la </w:t>
            </w:r>
            <w:hyperlink r:id="rId10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percepción de los terapeutas ocupacionales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sobre las características lenguaje y la comunicación de los niños con déficit de integración sensorial.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B277AC" w:rsidP="006B767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hyperlink r:id="rId11" w:history="1">
              <w:r w:rsidR="00FA729A"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Actividades</w:t>
              </w:r>
            </w:hyperlink>
            <w:r w:rsidR="00FA729A"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sugeridas en dietas sensoriales para alumnado de EI y EP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FA729A" w:rsidP="00256AB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Blog “</w:t>
            </w:r>
            <w:hyperlink r:id="rId12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El sonido de la hierba al crecer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” Estimulación en el autismo paso a paso 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FA729A" w:rsidP="006B767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Taller “</w:t>
            </w:r>
            <w:hyperlink r:id="rId13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El desarrollo de la integración sensorial por medio del juego, en primera infancia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”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B277AC" w:rsidP="000233DC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hyperlink r:id="rId14" w:history="1">
              <w:r w:rsidR="00FE64CF"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Guía</w:t>
              </w:r>
            </w:hyperlink>
            <w:r w:rsidR="00FE64CF"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para familias para comp</w:t>
            </w:r>
            <w:r w:rsidR="00A0273F"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render la integración sensorial.</w:t>
            </w:r>
            <w:r w:rsidR="00FE64CF"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384E38" w:rsidP="00253D30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Blog “</w:t>
            </w:r>
            <w:hyperlink r:id="rId15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Neurolandia, un mundo de sensaciones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” 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A0273F" w:rsidP="00ED623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Proyecto de “</w:t>
            </w:r>
            <w:hyperlink r:id="rId16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Un a</w:t>
              </w:r>
              <w:r w:rsidR="00384E38"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ula diferente e</w:t>
              </w:r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 xml:space="preserve"> integración sensorial en Educación Infantil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”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A0273F" w:rsidP="00ED623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Neurociencia: </w:t>
            </w:r>
            <w:hyperlink r:id="rId17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trastorno del procesamiento sensorial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. </w:t>
            </w:r>
          </w:p>
        </w:tc>
      </w:tr>
      <w:tr w:rsidR="00A0273F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73F" w:rsidRPr="00AA0542" w:rsidRDefault="00A0273F" w:rsidP="00ED623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Blog de </w:t>
            </w:r>
            <w:hyperlink r:id="rId18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Educación Física y aprendizaje activo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. Recursos y actividades para descansos activos 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A0273F" w:rsidP="00ED623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Asperger: el impacto de los problemas de integración sensorial en la vida de los niños con </w:t>
            </w:r>
            <w:hyperlink r:id="rId19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síndrome de Asperger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A0273F" w:rsidP="00ED623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Blog de </w:t>
            </w:r>
            <w:hyperlink r:id="rId20" w:history="1">
              <w:r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Neurodesarrollo y aprendizaje</w:t>
              </w:r>
            </w:hyperlink>
            <w:r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 Desarrollo de juegos y actividades para niños TEA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AA0542" w:rsidRDefault="00B277AC" w:rsidP="006B767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hyperlink r:id="rId21" w:history="1">
              <w:r w:rsidR="00A0273F"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OcupaTEA</w:t>
              </w:r>
            </w:hyperlink>
            <w:r w:rsidR="00A0273F"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: blog de actividades y recursos para niños TEA</w:t>
            </w:r>
          </w:p>
        </w:tc>
      </w:tr>
      <w:tr w:rsidR="00A0273F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73F" w:rsidRPr="00AA0542" w:rsidRDefault="00B277AC" w:rsidP="006B767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hyperlink r:id="rId22" w:history="1">
              <w:r w:rsidR="00A0273F" w:rsidRPr="00AA0542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eastAsia="es-ES"/>
                </w:rPr>
                <w:t>Promoción de la salud</w:t>
              </w:r>
            </w:hyperlink>
            <w:r w:rsidR="00A0273F" w:rsidRPr="00AA05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 Guía para familias y educadores.</w:t>
            </w:r>
          </w:p>
        </w:tc>
      </w:tr>
      <w:tr w:rsidR="003952EA" w:rsidRPr="006B7672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52EA" w:rsidRPr="006B7672" w:rsidRDefault="003952EA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767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  <w:r w:rsidRPr="006B7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BIBLI</w:t>
            </w:r>
            <w:bookmarkStart w:id="0" w:name="_GoBack"/>
            <w:bookmarkEnd w:id="0"/>
            <w:r w:rsidRPr="006B7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OGRAFÍA</w:t>
            </w:r>
          </w:p>
        </w:tc>
      </w:tr>
      <w:tr w:rsidR="003952EA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6D6" w:rsidRPr="007956D6" w:rsidRDefault="00775AEC" w:rsidP="007956D6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Ayres, J. (1998). </w:t>
            </w:r>
            <w:r w:rsidR="007956D6" w:rsidRPr="00775AE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La integración sensorial y el niño</w:t>
            </w:r>
            <w:r w:rsidR="007956D6" w:rsidRPr="00795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 A. Editorial</w:t>
            </w:r>
            <w:r w:rsidR="00AA05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:</w:t>
            </w:r>
            <w:r w:rsidR="007956D6" w:rsidRPr="00795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Trillas</w:t>
            </w:r>
          </w:p>
          <w:p w:rsidR="003952EA" w:rsidRPr="007956D6" w:rsidRDefault="007956D6" w:rsidP="007956D6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Manual con i</w:t>
            </w:r>
            <w:r w:rsidRPr="007956D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nformación para detectar problemas de integración sensorial, </w:t>
            </w:r>
            <w:r w:rsidRPr="007956D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entender cómo funciona la terapia y una guía del cuidado del niño.</w:t>
            </w:r>
          </w:p>
        </w:tc>
      </w:tr>
      <w:tr w:rsidR="003952EA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7956D6" w:rsidRDefault="00A0273F" w:rsidP="007956D6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 xml:space="preserve">Ayres, J.(2008). </w:t>
            </w:r>
            <w:r w:rsidR="007956D6" w:rsidRPr="00775AE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ES"/>
              </w:rPr>
              <w:t>La integración sensorial en los niños.  Desafíos sensoriales ocultos</w:t>
            </w:r>
            <w:r w:rsidR="007956D6" w:rsidRPr="00795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795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Ediciones TEA</w:t>
            </w:r>
          </w:p>
          <w:p w:rsidR="007956D6" w:rsidRPr="007956D6" w:rsidRDefault="007956D6" w:rsidP="007956D6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Manual para educadores, familias y profesionales relacionados con el campo de la integración sensorial. Enseñando una nueva forma de ver y entender el aprendizaje y el comportamiento a través de la integración sensorial.</w:t>
            </w:r>
          </w:p>
        </w:tc>
      </w:tr>
      <w:tr w:rsidR="003952EA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4E38" w:rsidRPr="00384E38" w:rsidRDefault="00384E38" w:rsidP="00384E38">
            <w:pPr>
              <w:pStyle w:val="Prrafodelista"/>
              <w:numPr>
                <w:ilvl w:val="0"/>
                <w:numId w:val="3"/>
              </w:num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8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Beaudry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 (2011)</w:t>
            </w:r>
            <w:r w:rsidRPr="0038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 "Problemas de aprendizaje en la infancia. La descoordinación motriz, la hiperactividad y las dificultades académicas desde el enfoque de la teoría de la integra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ción sensorial". Oviedo: Nobel.</w:t>
            </w:r>
          </w:p>
          <w:p w:rsidR="00FE64CF" w:rsidRPr="00384E38" w:rsidRDefault="00384E38" w:rsidP="00384E38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Explica la teoría de la integración sensorial para que familias obtengan información, que comprendan y ayuden a sus hijos con los problemas de aprendizaje, descoordinación motriz y de comportamiento.</w:t>
            </w:r>
            <w:r w:rsidRPr="0038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br/>
            </w:r>
          </w:p>
        </w:tc>
      </w:tr>
    </w:tbl>
    <w:p w:rsidR="001F214F" w:rsidRDefault="001F214F" w:rsidP="00080FCF">
      <w:pPr>
        <w:rPr>
          <w:rFonts w:ascii="Arial" w:hAnsi="Arial" w:cs="Arial"/>
        </w:rPr>
      </w:pPr>
    </w:p>
    <w:p w:rsidR="00384E38" w:rsidRDefault="00384E38" w:rsidP="00384E38">
      <w:pPr>
        <w:rPr>
          <w:rFonts w:ascii="Calibri" w:eastAsia="Times New Roman" w:hAnsi="Calibri" w:cs="Calibri"/>
          <w:color w:val="000000"/>
          <w:lang w:eastAsia="es-ES"/>
        </w:rPr>
      </w:pPr>
    </w:p>
    <w:p w:rsidR="00A0273F" w:rsidRPr="00AA0542" w:rsidRDefault="00A0273F" w:rsidP="00080FCF">
      <w:pPr>
        <w:rPr>
          <w:rFonts w:ascii="Arial" w:hAnsi="Arial" w:cs="Arial"/>
        </w:rPr>
      </w:pPr>
    </w:p>
    <w:sectPr w:rsidR="00A0273F" w:rsidRPr="00AA0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441" w:rsidRDefault="00013441" w:rsidP="007956D6">
      <w:pPr>
        <w:spacing w:after="0" w:line="240" w:lineRule="auto"/>
      </w:pPr>
      <w:r>
        <w:separator/>
      </w:r>
    </w:p>
  </w:endnote>
  <w:endnote w:type="continuationSeparator" w:id="0">
    <w:p w:rsidR="00013441" w:rsidRDefault="00013441" w:rsidP="0079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441" w:rsidRDefault="00013441" w:rsidP="007956D6">
      <w:pPr>
        <w:spacing w:after="0" w:line="240" w:lineRule="auto"/>
      </w:pPr>
      <w:r>
        <w:separator/>
      </w:r>
    </w:p>
  </w:footnote>
  <w:footnote w:type="continuationSeparator" w:id="0">
    <w:p w:rsidR="00013441" w:rsidRDefault="00013441" w:rsidP="00795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269B4"/>
    <w:multiLevelType w:val="hybridMultilevel"/>
    <w:tmpl w:val="9154C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F3384"/>
    <w:multiLevelType w:val="hybridMultilevel"/>
    <w:tmpl w:val="2A16D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71B11"/>
    <w:multiLevelType w:val="hybridMultilevel"/>
    <w:tmpl w:val="46AC8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CF"/>
    <w:rsid w:val="00013441"/>
    <w:rsid w:val="000233DC"/>
    <w:rsid w:val="00047348"/>
    <w:rsid w:val="00076264"/>
    <w:rsid w:val="00080FCF"/>
    <w:rsid w:val="00086C2F"/>
    <w:rsid w:val="0009627A"/>
    <w:rsid w:val="00151EA6"/>
    <w:rsid w:val="00177E48"/>
    <w:rsid w:val="001C19E3"/>
    <w:rsid w:val="001F214F"/>
    <w:rsid w:val="00212D63"/>
    <w:rsid w:val="00253D30"/>
    <w:rsid w:val="00256AB1"/>
    <w:rsid w:val="00296813"/>
    <w:rsid w:val="002E1F1D"/>
    <w:rsid w:val="00384E38"/>
    <w:rsid w:val="003952EA"/>
    <w:rsid w:val="003A58C8"/>
    <w:rsid w:val="004023E3"/>
    <w:rsid w:val="00460C26"/>
    <w:rsid w:val="004855E7"/>
    <w:rsid w:val="0051074C"/>
    <w:rsid w:val="00532578"/>
    <w:rsid w:val="00557A04"/>
    <w:rsid w:val="00581095"/>
    <w:rsid w:val="005B155D"/>
    <w:rsid w:val="00626391"/>
    <w:rsid w:val="00684473"/>
    <w:rsid w:val="006B7672"/>
    <w:rsid w:val="00775AEC"/>
    <w:rsid w:val="007956D6"/>
    <w:rsid w:val="007A17CB"/>
    <w:rsid w:val="0087018B"/>
    <w:rsid w:val="008852E7"/>
    <w:rsid w:val="009B5252"/>
    <w:rsid w:val="009C7B35"/>
    <w:rsid w:val="009D3AAA"/>
    <w:rsid w:val="009E6A79"/>
    <w:rsid w:val="00A0273F"/>
    <w:rsid w:val="00A11D67"/>
    <w:rsid w:val="00A8632C"/>
    <w:rsid w:val="00AA0542"/>
    <w:rsid w:val="00AD634A"/>
    <w:rsid w:val="00B277AC"/>
    <w:rsid w:val="00B5705D"/>
    <w:rsid w:val="00B85CBF"/>
    <w:rsid w:val="00BD122B"/>
    <w:rsid w:val="00BD74C1"/>
    <w:rsid w:val="00C41ADD"/>
    <w:rsid w:val="00D778F7"/>
    <w:rsid w:val="00DA0BD2"/>
    <w:rsid w:val="00E067BC"/>
    <w:rsid w:val="00E10A96"/>
    <w:rsid w:val="00EB4E36"/>
    <w:rsid w:val="00ED623D"/>
    <w:rsid w:val="00FA729A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AA4E"/>
  <w15:docId w15:val="{9418D404-AD42-4772-9C08-27B34F44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3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1D6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A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6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5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6D6"/>
  </w:style>
  <w:style w:type="paragraph" w:styleId="Piedepgina">
    <w:name w:val="footer"/>
    <w:basedOn w:val="Normal"/>
    <w:link w:val="PiedepginaCar"/>
    <w:uiPriority w:val="99"/>
    <w:unhideWhenUsed/>
    <w:rsid w:val="00795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6D6"/>
  </w:style>
  <w:style w:type="character" w:styleId="Mencinsinresolver">
    <w:name w:val="Unresolved Mention"/>
    <w:basedOn w:val="Fuentedeprrafopredeter"/>
    <w:uiPriority w:val="99"/>
    <w:semiHidden/>
    <w:unhideWhenUsed/>
    <w:rsid w:val="007956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apia-ocupacional.com/articulos/Terapia_Ocupacional_Contexto_Educacional_Veliz_Uribe-Echevarria_enero10.pdf" TargetMode="External"/><Relationship Id="rId13" Type="http://schemas.openxmlformats.org/officeDocument/2006/relationships/hyperlink" Target="http://portal.oas.org/LinkClick.aspx?fileticket=6Fu3vWrNYkM=" TargetMode="External"/><Relationship Id="rId18" Type="http://schemas.openxmlformats.org/officeDocument/2006/relationships/hyperlink" Target="https://efcompetencial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cupatea.es/" TargetMode="External"/><Relationship Id="rId7" Type="http://schemas.openxmlformats.org/officeDocument/2006/relationships/hyperlink" Target="http://www.orientacionandujar.es/2017/10/25/altas-capacidades-estrategias-identificacion-aula-e-indicadores-etapas/" TargetMode="External"/><Relationship Id="rId12" Type="http://schemas.openxmlformats.org/officeDocument/2006/relationships/hyperlink" Target="http://elsonidodelahierbaelcrecer.blogspot.com.es/search/label/Sensorial" TargetMode="External"/><Relationship Id="rId17" Type="http://schemas.openxmlformats.org/officeDocument/2006/relationships/hyperlink" Target="http://www.hablemosdeneurociencia.com/trastorno-procesamiento-sensorial-cuando-percibimos-lo-nos-rodea-otra-form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positorio.unican.es/xmlui/bitstream/handle/10902/6872/IrizabalPerezInes.pdf?sequence=1" TargetMode="External"/><Relationship Id="rId20" Type="http://schemas.openxmlformats.org/officeDocument/2006/relationships/hyperlink" Target="http://www.neuroteruel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derstood.org/~/media/bde0dbf458974aceaac77a4ef7a1dc9b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grandosensaciones.blogspot.com.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vistas.unal.edu.co/index.php/revfacmed/article/view/18580/64219" TargetMode="External"/><Relationship Id="rId19" Type="http://schemas.openxmlformats.org/officeDocument/2006/relationships/hyperlink" Target="http://www.aspergeralicante.com/pdfrecursos/SilviaYMariaPil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pypna.com/documentos/articulos/larban-vera-autismo-temprano-neuronas-espejo.pdf" TargetMode="External"/><Relationship Id="rId14" Type="http://schemas.openxmlformats.org/officeDocument/2006/relationships/hyperlink" Target="http://ceivalencia.com/2013/10/guia-de-padres-para-entender-la-integracion-sensorial/" TargetMode="External"/><Relationship Id="rId22" Type="http://schemas.openxmlformats.org/officeDocument/2006/relationships/hyperlink" Target="http://infosal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convivencia1</dc:creator>
  <cp:lastModifiedBy>usuario</cp:lastModifiedBy>
  <cp:revision>42</cp:revision>
  <dcterms:created xsi:type="dcterms:W3CDTF">2018-01-16T12:13:00Z</dcterms:created>
  <dcterms:modified xsi:type="dcterms:W3CDTF">2018-03-23T10:55:00Z</dcterms:modified>
</cp:coreProperties>
</file>