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5B5" w:rsidRDefault="001C7AE2" w:rsidP="00D02290">
      <w:pPr>
        <w:jc w:val="center"/>
        <w:rPr>
          <w:rFonts w:ascii="Algerian" w:hAnsi="Algerian"/>
          <w:color w:val="1F497D" w:themeColor="text2"/>
          <w:sz w:val="52"/>
          <w:szCs w:val="52"/>
        </w:rPr>
      </w:pPr>
      <w:r w:rsidRPr="00E74723">
        <w:rPr>
          <w:rFonts w:ascii="Algerian" w:hAnsi="Algerian"/>
          <w:color w:val="1F497D" w:themeColor="text2"/>
          <w:sz w:val="52"/>
          <w:szCs w:val="52"/>
        </w:rPr>
        <w:t>PROYECTO GAMIFICACIÓN</w:t>
      </w:r>
      <w:r w:rsidR="005965D4" w:rsidRPr="00E74723">
        <w:rPr>
          <w:rFonts w:ascii="Algerian" w:hAnsi="Algerian"/>
          <w:color w:val="1F497D" w:themeColor="text2"/>
          <w:sz w:val="52"/>
          <w:szCs w:val="52"/>
        </w:rPr>
        <w:t xml:space="preserve"> PRADERA DE LA AGUILERA 6º PRIMARIA</w:t>
      </w:r>
    </w:p>
    <w:p w:rsidR="0083058F" w:rsidRPr="00E74723" w:rsidRDefault="0083058F" w:rsidP="00D02290">
      <w:pPr>
        <w:jc w:val="center"/>
        <w:rPr>
          <w:rFonts w:ascii="Algerian" w:hAnsi="Algerian"/>
          <w:color w:val="1F497D" w:themeColor="text2"/>
          <w:sz w:val="52"/>
          <w:szCs w:val="52"/>
        </w:rPr>
      </w:pPr>
      <w:r>
        <w:rPr>
          <w:rFonts w:ascii="Algerian" w:hAnsi="Algerian"/>
          <w:color w:val="1F497D" w:themeColor="text2"/>
          <w:sz w:val="52"/>
          <w:szCs w:val="52"/>
        </w:rPr>
        <w:t>Por Roberto Gutiérrez rivera</w:t>
      </w:r>
      <w:bookmarkStart w:id="0" w:name="_GoBack"/>
      <w:bookmarkEnd w:id="0"/>
    </w:p>
    <w:p w:rsidR="00B725B5" w:rsidRDefault="00B725B5" w:rsidP="001C7AE2">
      <w:pPr>
        <w:jc w:val="center"/>
        <w:rPr>
          <w:rFonts w:ascii="AR BLANCA" w:hAnsi="AR BLANCA"/>
          <w:sz w:val="44"/>
          <w:szCs w:val="44"/>
        </w:rPr>
      </w:pPr>
    </w:p>
    <w:p w:rsidR="00734845" w:rsidRPr="00877EA6" w:rsidRDefault="00734845" w:rsidP="00734845">
      <w:pPr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J</w:t>
      </w:r>
      <w:r w:rsid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ustificación</w:t>
      </w:r>
      <w:r w:rsidR="00D02290"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r w:rsidR="00D02290" w:rsidRPr="00877EA6"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  <w:t xml:space="preserve">                              </w:t>
      </w:r>
      <w:r w:rsidR="004322AA" w:rsidRPr="00877EA6">
        <w:rPr>
          <w:rFonts w:ascii="Cooper Black" w:hAnsi="Cooper Black" w:cs="Arial"/>
          <w:b/>
          <w:bCs/>
          <w:noProof/>
          <w:color w:val="C0504D" w:themeColor="accent2"/>
          <w:sz w:val="36"/>
          <w:szCs w:val="36"/>
          <w:shd w:val="clear" w:color="auto" w:fill="FFFFFF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-3175</wp:posOffset>
            </wp:positionV>
            <wp:extent cx="1363980" cy="1334135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8-04-08 (1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4845" w:rsidRPr="00877EA6" w:rsidRDefault="00734845" w:rsidP="00734845">
      <w:pPr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Contexto</w:t>
      </w:r>
    </w:p>
    <w:p w:rsidR="00734845" w:rsidRPr="00877EA6" w:rsidRDefault="00734845" w:rsidP="00936A06">
      <w:pPr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Objetivos</w:t>
      </w:r>
    </w:p>
    <w:p w:rsidR="00936A06" w:rsidRPr="00877EA6" w:rsidRDefault="00936A06" w:rsidP="00936A06">
      <w:pPr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Narrativa/temática</w:t>
      </w:r>
      <w:r w:rsidR="00563BC4" w:rsidRPr="00877EA6"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  <w:tab/>
      </w:r>
      <w:r w:rsidR="00563BC4" w:rsidRPr="00877EA6"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  <w:tab/>
      </w:r>
    </w:p>
    <w:p w:rsidR="00936A06" w:rsidRPr="00877EA6" w:rsidRDefault="00563BC4" w:rsidP="00936A06">
      <w:pPr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</w:pPr>
      <w:r w:rsidRPr="00877EA6">
        <w:rPr>
          <w:rFonts w:ascii="Cooper Black" w:hAnsi="Cooper Black" w:cs="Arial"/>
          <w:b/>
          <w:bCs/>
          <w:noProof/>
          <w:color w:val="548DD4" w:themeColor="text2" w:themeTint="99"/>
          <w:sz w:val="36"/>
          <w:szCs w:val="36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66722DC9" wp14:editId="45535C33">
            <wp:simplePos x="0" y="0"/>
            <wp:positionH relativeFrom="column">
              <wp:posOffset>4027304</wp:posOffset>
            </wp:positionH>
            <wp:positionV relativeFrom="paragraph">
              <wp:posOffset>128201</wp:posOffset>
            </wp:positionV>
            <wp:extent cx="1566213" cy="179541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-04-08 (20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213" cy="179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A06"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Mecánicas, dinámicas</w:t>
      </w:r>
    </w:p>
    <w:p w:rsidR="00936A06" w:rsidRPr="00877EA6" w:rsidRDefault="00936A06" w:rsidP="00936A06">
      <w:pPr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Componentes</w:t>
      </w:r>
      <w:r w:rsidR="00D02290"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 xml:space="preserve"> </w:t>
      </w:r>
      <w:r w:rsidR="00D02290" w:rsidRPr="00877EA6">
        <w:rPr>
          <w:rStyle w:val="Textoennegrita"/>
          <w:rFonts w:ascii="Cooper Black" w:hAnsi="Cooper Black" w:cs="Arial"/>
          <w:color w:val="C0504D" w:themeColor="accent2"/>
          <w:sz w:val="36"/>
          <w:szCs w:val="36"/>
          <w:shd w:val="clear" w:color="auto" w:fill="FFFFFF"/>
        </w:rPr>
        <w:t xml:space="preserve">                            </w:t>
      </w:r>
    </w:p>
    <w:p w:rsidR="00936A06" w:rsidRPr="00877EA6" w:rsidRDefault="00936A06" w:rsidP="00936A06">
      <w:pPr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Herramientas</w:t>
      </w:r>
      <w:r w:rsidR="00D02290"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 xml:space="preserve">                          </w:t>
      </w:r>
    </w:p>
    <w:p w:rsidR="00936A06" w:rsidRPr="00877EA6" w:rsidRDefault="00936A06" w:rsidP="00936A06">
      <w:pPr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Duración</w:t>
      </w:r>
    </w:p>
    <w:p w:rsidR="00936A06" w:rsidRPr="00877EA6" w:rsidRDefault="00936A06" w:rsidP="00936A06">
      <w:pPr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</w:pPr>
      <w:r w:rsidRPr="00877EA6">
        <w:rPr>
          <w:rStyle w:val="Textoennegrita"/>
          <w:rFonts w:ascii="Cooper Black" w:hAnsi="Cooper Black" w:cs="Arial"/>
          <w:color w:val="548DD4" w:themeColor="text2" w:themeTint="99"/>
          <w:sz w:val="36"/>
          <w:szCs w:val="36"/>
          <w:shd w:val="clear" w:color="auto" w:fill="FFFFFF"/>
        </w:rPr>
        <w:t>Evaluación</w:t>
      </w:r>
    </w:p>
    <w:p w:rsidR="00734845" w:rsidRPr="00E35561" w:rsidRDefault="00734845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JUSTIFICACIÓN</w:t>
      </w:r>
    </w:p>
    <w:p w:rsidR="0081733D" w:rsidRDefault="0081733D" w:rsidP="0081733D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Soy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profesor especialista de E. Física y tutor de un grupo de 6º de primaria en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Villamuriel de Cerrato,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Palencia,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con clases num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erosas. He elegido el curso de 6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º para llevar a la práctica este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proyecto de </w:t>
      </w:r>
      <w:proofErr w:type="spellStart"/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gamificación</w:t>
      </w:r>
      <w:proofErr w:type="spellEnd"/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por varios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motivos principalmente. Aunque son clases con buenos alumnos, en ocasiones su comportamiento en el aula no es el adecuado, eso provoca </w:t>
      </w:r>
      <w:r w:rsidR="0073484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pérdidas de tiempo y desmotivación por parte de los </w:t>
      </w:r>
      <w:r w:rsidR="0073484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lastRenderedPageBreak/>
        <w:t>buenos estudiantes. Mi intención es mejorar el comportamiento de los dos grupos y su actitud hacia la asignatura.</w:t>
      </w:r>
    </w:p>
    <w:p w:rsidR="00734845" w:rsidRDefault="00734845" w:rsidP="0081733D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Por otro lado, aunque los alumnos participan activamente en casi todas las actividades, he notado que se muestran bastante retraídos a la hora de expresarse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oralmente delante de sus compañeros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. Me gustaría también incentivarlos para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mejorar este aspecto del lenguaje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734845" w:rsidRPr="0081733D" w:rsidRDefault="00734845" w:rsidP="0081733D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Contexto</w:t>
      </w:r>
    </w:p>
    <w:p w:rsidR="00706134" w:rsidRDefault="00706134" w:rsidP="00706134">
      <w:pP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ALUMNOS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</w:t>
      </w:r>
    </w:p>
    <w:p w:rsidR="00AF3EE1" w:rsidRDefault="00706134" w:rsidP="005E218A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Voy a realizar este proyecto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los alumnos de 6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º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A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de Primaria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  <w:r w:rsidR="005E218A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AF3EE1" w:rsidRDefault="005E218A" w:rsidP="005E218A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El tipo de alumnos es variado, desde alumnos con mucho interés por la asignatura y por aprender hasta los que han tirado la toalla porque no se consideran capaces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así como otros que a la hora de expresarse tienen buenas </w:t>
      </w:r>
      <w:proofErr w:type="gramStart"/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capacidades</w:t>
      </w:r>
      <w:proofErr w:type="gramEnd"/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pero no lo pueden demostrar por su “vergüenza”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</w:p>
    <w:p w:rsidR="00706134" w:rsidRDefault="005E218A" w:rsidP="005E218A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Existen jugadores de los cuatro tipos: ambicioso, triunfador, socializador y explorador, algunos de los cuales presentan varios de estos perfiles.</w:t>
      </w:r>
    </w:p>
    <w:p w:rsidR="005E218A" w:rsidRDefault="005E218A" w:rsidP="005E218A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RECURSOS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</w:t>
      </w:r>
    </w:p>
    <w:p w:rsidR="005E218A" w:rsidRPr="00706134" w:rsidRDefault="005E218A" w:rsidP="005E218A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El proyecto se desarrollará en el aula 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de 6º A y en las clases de E. Física en el pabellón del colegio. También</w:t>
      </w:r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 materiales </w:t>
      </w:r>
      <w:proofErr w:type="gramStart"/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tic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como</w:t>
      </w:r>
      <w:proofErr w:type="gramEnd"/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 fotocopias, tarjetas, paneles,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cartulinas</w:t>
      </w:r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…</w:t>
      </w: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Objetivos</w:t>
      </w:r>
    </w:p>
    <w:p w:rsidR="00661F44" w:rsidRDefault="00567708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En este juego me planteo dos objetivos: </w:t>
      </w:r>
    </w:p>
    <w:p w:rsidR="00661F44" w:rsidRDefault="00661F44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- </w:t>
      </w:r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Mejorar el comportamiento y la actitud de los alumnos en el aula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y hacia la asignatura.</w:t>
      </w:r>
    </w:p>
    <w:p w:rsidR="00661F44" w:rsidRDefault="00567708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661F4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- I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ncrementar el uso del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lengua</w:t>
      </w:r>
      <w:r w:rsidR="00563BC4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 oral y valorar las intervenciones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 el aula.</w:t>
      </w:r>
    </w:p>
    <w:p w:rsidR="00563BC4" w:rsidRDefault="00563BC4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- Realizar trabajos en grupo para que los alumnos interacciones entre ellos y 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se ayuden.</w:t>
      </w:r>
    </w:p>
    <w:p w:rsidR="00567708" w:rsidRDefault="00567708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El primer objetivo es sólo actitudinal y el segundo tiene que ver con la expresión oral, una de las habilidades que más les cuesta a los alumnos.</w:t>
      </w:r>
    </w:p>
    <w:p w:rsidR="00E53316" w:rsidRPr="00567708" w:rsidRDefault="00661F44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Para alcanzar estos objetivos utilizaré el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el </w:t>
      </w:r>
      <w:proofErr w:type="spellStart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kahoot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( para</w:t>
      </w:r>
      <w:proofErr w:type="gram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diferentes pruebas ) y </w:t>
      </w:r>
      <w:proofErr w:type="spellStart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plickers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</w:t>
      </w:r>
      <w:r w:rsid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mo principal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es</w:t>
      </w:r>
      <w:r w:rsid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herramienta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s</w:t>
      </w:r>
      <w:r w:rsid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gamificación</w:t>
      </w:r>
      <w:proofErr w:type="spellEnd"/>
      <w:r w:rsidR="007C07E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C478A6" w:rsidRPr="001C7AE2" w:rsidRDefault="00C478A6" w:rsidP="001C7AE2">
      <w:pPr>
        <w:jc w:val="center"/>
        <w:rPr>
          <w:rStyle w:val="Textoennegrita"/>
          <w:rFonts w:ascii="Algerian" w:hAnsi="Algerian" w:cs="Arial"/>
          <w:color w:val="000000"/>
          <w:sz w:val="36"/>
          <w:szCs w:val="36"/>
          <w:shd w:val="clear" w:color="auto" w:fill="FFFFFF"/>
        </w:rPr>
      </w:pPr>
    </w:p>
    <w:p w:rsidR="001C7AE2" w:rsidRPr="00E35561" w:rsidRDefault="00E35561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Narrativa-</w:t>
      </w:r>
      <w:r w:rsidR="001C7AE2"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temática</w:t>
      </w:r>
    </w:p>
    <w:p w:rsidR="00936A06" w:rsidRDefault="00936A06" w:rsidP="00AB6EC6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El juego se plantea como un camino p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ara mejorar cada uno </w:t>
      </w:r>
      <w:proofErr w:type="gramStart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mismo  y</w:t>
      </w:r>
      <w:proofErr w:type="gram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 grupo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 Cada alumno estará representado por un avatar que reflejará sus avances consiguiendo puntos positivos gracias a sus buenas actitudes y evitando llevarse puntos negativos con las malas.</w:t>
      </w:r>
    </w:p>
    <w:p w:rsidR="00936A06" w:rsidRDefault="00936A06" w:rsidP="00AB6EC6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A medida que consigan puntos podrán ir </w:t>
      </w:r>
      <w:r w:rsidR="000F703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pasan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 de nive</w:t>
      </w:r>
      <w:r w:rsidR="000F703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l;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empezando por</w:t>
      </w:r>
      <w:r w:rsidRPr="00936A06">
        <w:rPr>
          <w:rStyle w:val="Textoennegrita"/>
          <w:rFonts w:ascii="Bookman Old Style" w:hAnsi="Bookman Old Style" w:cs="Arial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12EF8">
        <w:rPr>
          <w:rStyle w:val="Textoennegrita"/>
          <w:rFonts w:ascii="Bookman Old Style" w:hAnsi="Bookman Old Style" w:cs="Arial"/>
          <w:b w:val="0"/>
          <w:i/>
          <w:color w:val="000000"/>
          <w:sz w:val="28"/>
          <w:szCs w:val="28"/>
          <w:shd w:val="clear" w:color="auto" w:fill="FFFFFF"/>
        </w:rPr>
        <w:t>Y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oungling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(iniciado)</w:t>
      </w:r>
      <w:r w:rsidRP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continuando con </w:t>
      </w:r>
      <w:proofErr w:type="spell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Padawan</w:t>
      </w:r>
      <w:proofErr w:type="spellEnd"/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Caballero </w:t>
      </w:r>
      <w:proofErr w:type="spell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A12EF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Maestro</w:t>
      </w:r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P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Maestro </w:t>
      </w:r>
      <w:proofErr w:type="spell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Lider</w:t>
      </w:r>
      <w:proofErr w:type="spellEnd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del Consejo </w:t>
      </w:r>
      <w:proofErr w:type="gram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y</w:t>
      </w:r>
      <w:proofErr w:type="gramEnd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por último, Gran Maestro </w:t>
      </w:r>
      <w:proofErr w:type="spellStart"/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AB6EC6" w:rsidRDefault="00AB6EC6" w:rsidP="00AB6EC6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AB6EC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Se </w:t>
      </w:r>
      <w:r w:rsidR="00D41082" w:rsidRPr="00AB6EC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le</w:t>
      </w:r>
      <w:r w:rsidRPr="00AB6EC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entr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egará 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a cada alumno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un carnet 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que personalizará con su nombre y un dibujo </w:t>
      </w:r>
      <w:r w:rsidR="00D41082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 avatar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que lo represente. Este carnet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se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ir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á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completando con sellos que obtendrán cada vez que pasen de nivel</w:t>
      </w:r>
      <w:r w:rsid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D41082" w:rsidRDefault="00D41082" w:rsidP="00AB6EC6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Durante el camino se podrán obtener tarjetas de privilegios a cambio de puntos conseguidos, con las que disfrutar de alguna recompensa.</w:t>
      </w:r>
    </w:p>
    <w:p w:rsidR="00D41082" w:rsidRDefault="00D41082" w:rsidP="00AB6EC6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lastRenderedPageBreak/>
        <w:t xml:space="preserve">Al final del trimestre se premiará </w:t>
      </w:r>
      <w:r w:rsidR="009313F3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con un pequeño obsequio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a</w:t>
      </w:r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</w:t>
      </w:r>
      <w:r w:rsidR="009313F3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412BE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mejor grupo y por valoración de toda la clase al mejor alumno</w:t>
      </w:r>
      <w:r w:rsidR="009313F3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7038FB" w:rsidRPr="00E35561" w:rsidRDefault="001C7AE2" w:rsidP="004837D1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Mecánicas, dinámicas</w:t>
      </w:r>
    </w:p>
    <w:p w:rsidR="007038FB" w:rsidRDefault="007038F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Las </w:t>
      </w:r>
      <w:r w:rsidR="00EE173B" w:rsidRPr="000F703B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u w:val="single"/>
          <w:shd w:val="clear" w:color="auto" w:fill="FFFFFF"/>
        </w:rPr>
        <w:t>M</w:t>
      </w:r>
      <w:r w:rsidRPr="000F703B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u w:val="single"/>
          <w:shd w:val="clear" w:color="auto" w:fill="FFFFFF"/>
        </w:rPr>
        <w:t>ecánicas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que emplearé en el proyecto son las siguientes:</w:t>
      </w:r>
    </w:p>
    <w:p w:rsidR="00910874" w:rsidRDefault="007038F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PUNTOS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Los alumnos a lo largo del trimestre irán consiguiendo a través de </w:t>
      </w:r>
      <w:proofErr w:type="spellStart"/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una serie de puntos </w:t>
      </w:r>
      <w:r w:rsidR="007C07E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tanto positivos, </w:t>
      </w:r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que les permitirán ir avanzando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 los distintos niveles y optar a alguno de los privilegios</w:t>
      </w:r>
      <w:r w:rsidR="00567708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como negativos si su actitud no es la adecuada que les impedirán lograrlos.</w:t>
      </w:r>
    </w:p>
    <w:p w:rsidR="007038FB" w:rsidRDefault="007038F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COMPARATIVAS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También a través de </w:t>
      </w:r>
      <w:proofErr w:type="spellStart"/>
      <w:r w:rsidR="009F225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Flippity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se establecerá la comparativa de los avances de los alumnos. Ellos mismos podrán comprobar cuántos puntos llevan al finalizar cada clase compitiendo tanto con </w:t>
      </w:r>
      <w:r w:rsidR="009F225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los demás grupos como con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el resto de sus compañeros. De esta manera se fomentará no sólo la competición</w:t>
      </w:r>
      <w:r w:rsidR="00560E2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sino también la cooperación con sus compañeros.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0F703B" w:rsidRPr="001109CF" w:rsidRDefault="00027264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NIVELES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Para animar a los alumnos a </w:t>
      </w:r>
      <w:proofErr w:type="gram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participar  no</w:t>
      </w:r>
      <w:proofErr w:type="gram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sólo al principio sino con continuidad, establecer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é 5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niveles: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i/>
          <w:color w:val="000000"/>
          <w:sz w:val="28"/>
          <w:szCs w:val="28"/>
          <w:shd w:val="clear" w:color="auto" w:fill="FFFFFF"/>
        </w:rPr>
        <w:t>Y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oungling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(iniciado),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Padawan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Caballero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Maestro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CE74EB" w:rsidRPr="00936A0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Maestro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Lider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del Consejo y por último, Gran Maestro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  <w:r w:rsidR="001109CF">
        <w:rPr>
          <w:rStyle w:val="Textoennegrita"/>
          <w:rFonts w:ascii="Bookman Old Style" w:hAnsi="Bookman Old Style" w:cs="Arial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Podrán acceder al</w:t>
      </w:r>
      <w:r w:rsidR="001109C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primer </w:t>
      </w:r>
      <w:r w:rsidR="001109C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nivel 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con 25 puntos, pasarán al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Caballero </w:t>
      </w:r>
      <w:proofErr w:type="spellStart"/>
      <w:proofErr w:type="gram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cuando</w:t>
      </w:r>
      <w:proofErr w:type="gramEnd"/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consigan 50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al de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Maestro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 75, al de Maestro </w:t>
      </w:r>
      <w:proofErr w:type="spellStart"/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Lider</w:t>
      </w:r>
      <w:proofErr w:type="spellEnd"/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 10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0 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y al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de Gran Maestro </w:t>
      </w:r>
      <w:proofErr w:type="spellStart"/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Jedi</w:t>
      </w:r>
      <w:proofErr w:type="spellEnd"/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con 1</w:t>
      </w:r>
      <w:r w:rsidR="00A569F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5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0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EE173B" w:rsidRDefault="009C672F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RESPUESTA O FEEDBACK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 Bien en el momento en el que se produce una conducta tanto positiva como negativa o al final de cada clase se asignarán los puntos tanto negativos como positivos que cada uno de los alumnos ha conseguido en esa sesión.</w:t>
      </w:r>
    </w:p>
    <w:p w:rsidR="00EE173B" w:rsidRDefault="00EE173B" w:rsidP="00567708">
      <w:pPr>
        <w:jc w:val="both"/>
        <w:rPr>
          <w:rStyle w:val="Textoennegrita"/>
          <w:rFonts w:ascii="Algerian" w:hAnsi="Algerian" w:cs="Arial"/>
          <w:color w:val="C0504D" w:themeColor="accent2"/>
          <w:sz w:val="36"/>
          <w:szCs w:val="36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Por medio de estas Mecánicas, intentaré que los jugadores consigan las siguientes </w:t>
      </w:r>
      <w:r w:rsidRPr="000F703B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u w:val="single"/>
          <w:shd w:val="clear" w:color="auto" w:fill="FFFFFF"/>
        </w:rPr>
        <w:t>Dinámicas</w:t>
      </w:r>
      <w:r w:rsidRPr="00EE173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</w:t>
      </w:r>
    </w:p>
    <w:p w:rsidR="00EE173B" w:rsidRDefault="00EE173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lastRenderedPageBreak/>
        <w:t>RECOMPENSAS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Con ayuda de los muñequitos de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, fabricaré unas cartas de recompensa que los alumnos podrán obtener a medida que ganen puntos y suban de nivel.</w:t>
      </w:r>
    </w:p>
    <w:p w:rsidR="00EE173B" w:rsidRDefault="00EE173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Estas cartas les permitirán acceder a una serie de privilegios que estarán a la vista de todos en el aula para que puedan canjear sus puntos por cartas privilegios cuando lo deseen.</w:t>
      </w:r>
    </w:p>
    <w:p w:rsidR="000F703B" w:rsidRDefault="00E74723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bCs/>
          <w:noProof/>
          <w:color w:val="000000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3360" behindDoc="0" locked="0" layoutInCell="1" allowOverlap="1" wp14:anchorId="00A2980D" wp14:editId="78AFE936">
            <wp:simplePos x="0" y="0"/>
            <wp:positionH relativeFrom="column">
              <wp:posOffset>3706646</wp:posOffset>
            </wp:positionH>
            <wp:positionV relativeFrom="paragraph">
              <wp:posOffset>258061</wp:posOffset>
            </wp:positionV>
            <wp:extent cx="1969770" cy="2472055"/>
            <wp:effectExtent l="342900" t="247650" r="335280" b="25209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evel 5 Gran maestro jedi_S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1202" flipH="1">
                      <a:off x="0" y="0"/>
                      <a:ext cx="196977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Cs/>
          <w:noProof/>
          <w:color w:val="000000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2336" behindDoc="0" locked="0" layoutInCell="1" allowOverlap="1" wp14:anchorId="1099E58C" wp14:editId="7B07EBB2">
            <wp:simplePos x="0" y="0"/>
            <wp:positionH relativeFrom="column">
              <wp:posOffset>1895475</wp:posOffset>
            </wp:positionH>
            <wp:positionV relativeFrom="paragraph">
              <wp:posOffset>7620</wp:posOffset>
            </wp:positionV>
            <wp:extent cx="2002610" cy="2513079"/>
            <wp:effectExtent l="0" t="0" r="0" b="190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evel 3 Caballero Jedi_S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610" cy="251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rial"/>
          <w:bCs/>
          <w:noProof/>
          <w:color w:val="000000"/>
          <w:sz w:val="28"/>
          <w:szCs w:val="28"/>
          <w:shd w:val="clear" w:color="auto" w:fill="FFFFFF"/>
          <w:lang w:eastAsia="es-ES"/>
        </w:rPr>
        <w:drawing>
          <wp:inline distT="0" distB="0" distL="0" distR="0" wp14:anchorId="79EA0292" wp14:editId="2171A56F">
            <wp:extent cx="1953594" cy="2451569"/>
            <wp:effectExtent l="247650" t="190500" r="218440" b="17780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vel 2 Padawan_S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1256">
                      <a:off x="0" y="0"/>
                      <a:ext cx="1966236" cy="246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73B" w:rsidRDefault="00EE173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RECONOCIMIENTO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 Cada semana los alumnos conocerán el nombre de los que han obtenido más puntos o han pasado de nivel.</w:t>
      </w:r>
    </w:p>
    <w:p w:rsidR="00EE173B" w:rsidRDefault="00EE173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COMPETICIÓN</w:t>
      </w:r>
      <w:r w:rsidR="00D97CCA"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 xml:space="preserve"> y COOPERACIÓN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 Algunos de los alumnos son muy competitivos y se motivan cuando consiguen superar a sus “rivales”. Aunque éste no es el objetivo del juego, puede ayudarme a involucrar en el  mismo a algunos de estos alumnos que no se dejan motivar por otros incentivos.</w:t>
      </w:r>
    </w:p>
    <w:p w:rsidR="00EE173B" w:rsidRDefault="00EE173B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Además</w:t>
      </w:r>
      <w:r w:rsidR="004837D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la competición entre las dos clases alentará a su vez el juego cooperativo en el que los propios compañeros se ayudan para conseguir un objetivo común</w:t>
      </w:r>
      <w:r w:rsidR="004837D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</w:t>
      </w:r>
    </w:p>
    <w:p w:rsidR="00A569F7" w:rsidRDefault="00A569F7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</w:p>
    <w:p w:rsidR="004837D1" w:rsidRDefault="004837D1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</w:p>
    <w:p w:rsidR="00D02290" w:rsidRPr="00567708" w:rsidRDefault="00D02290" w:rsidP="00567708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lastRenderedPageBreak/>
        <w:t>Componentes</w:t>
      </w:r>
    </w:p>
    <w:p w:rsidR="001B4B3F" w:rsidRDefault="001109CF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B725B5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AVATARES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1B4B3F" w:rsidRP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Los</w:t>
      </w:r>
      <w:r w:rsid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alumnos tendrán su propio avatar, en principio asignado aleatoriamente a través de </w:t>
      </w:r>
      <w:proofErr w:type="spellStart"/>
      <w:r w:rsid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 w:rsid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 w:rsidR="001B4B3F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. Tendrán la posibilidad de cambiarlo cuando ganen la correspondiente recompensa.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Este es uno de los retos que desde el comienzo tendrán más ganas de conseguir, especialmente aquellos cuyo avatar no sea de su agrado.</w:t>
      </w:r>
      <w:r w:rsidR="00505FB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505FBE" w:rsidRDefault="00505FBE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En su carnet podrán dibujar su avatar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on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line u otro dibujo que les represente a su elección.</w:t>
      </w:r>
    </w:p>
    <w:p w:rsidR="001109CF" w:rsidRDefault="001109CF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BADGES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: Cada vez que los alumnos consigan </w:t>
      </w:r>
      <w:r w:rsidR="00C109F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vayan consiguiendo los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puntos</w:t>
      </w:r>
      <w:r w:rsidR="00C109F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asignados en el apartado niveles,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 el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, pasarán</w:t>
      </w:r>
      <w:r w:rsidR="00DE5AC9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al siguiente nivel. </w:t>
      </w:r>
      <w:r w:rsidR="00C109F6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Obtendrán un sello en su carnet.</w:t>
      </w:r>
    </w:p>
    <w:p w:rsidR="00A569F7" w:rsidRDefault="00A569F7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Carnet sin sellos:</w:t>
      </w:r>
    </w:p>
    <w:p w:rsidR="00A569F7" w:rsidRDefault="00A569F7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A569F7">
        <w:rPr>
          <w:rStyle w:val="Textoennegrita"/>
          <w:rFonts w:ascii="Bookman Old Style" w:hAnsi="Bookman Old Style" w:cs="Arial"/>
          <w:b w:val="0"/>
          <w:noProof/>
          <w:color w:val="000000"/>
          <w:sz w:val="28"/>
          <w:szCs w:val="28"/>
          <w:shd w:val="clear" w:color="auto" w:fill="FFFFFF"/>
          <w:lang w:eastAsia="es-ES"/>
        </w:rPr>
        <w:drawing>
          <wp:inline distT="0" distB="0" distL="0" distR="0">
            <wp:extent cx="5400040" cy="2510981"/>
            <wp:effectExtent l="0" t="0" r="0" b="3810"/>
            <wp:docPr id="9" name="Imagen 9" descr="C:\Users\Usuario01\OneDrive\Imágenes\Capturas de pantalla\2018-04-17 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01\OneDrive\Imágenes\Capturas de pantalla\2018-04-17 (14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1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03B" w:rsidRDefault="00A569F7" w:rsidP="00E35561">
      <w:pPr>
        <w:ind w:firstLine="708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sz w:val="28"/>
          <w:szCs w:val="28"/>
        </w:rPr>
        <w:lastRenderedPageBreak/>
        <w:t>Carnet con todos los sellos.</w:t>
      </w:r>
      <w:r w:rsidRPr="00A569F7">
        <w:rPr>
          <w:rStyle w:val="Textoennegrita"/>
          <w:rFonts w:ascii="Bookman Old Style" w:hAnsi="Bookman Old Style" w:cs="Arial"/>
          <w:b w:val="0"/>
          <w:noProof/>
          <w:color w:val="000000"/>
          <w:sz w:val="28"/>
          <w:szCs w:val="28"/>
          <w:shd w:val="clear" w:color="auto" w:fill="FFFFFF"/>
          <w:lang w:eastAsia="es-ES"/>
        </w:rPr>
        <w:drawing>
          <wp:inline distT="0" distB="0" distL="0" distR="0">
            <wp:extent cx="5400040" cy="2527019"/>
            <wp:effectExtent l="0" t="0" r="0" b="6985"/>
            <wp:docPr id="3" name="Imagen 3" descr="C:\Users\Usuario01\OneDrive\Imágenes\Capturas de pantalla\2018-04-17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01\OneDrive\Imágenes\Capturas de pantalla\2018-04-17 (1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2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953" w:rsidRDefault="00520953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LOGROS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 Ya que el juego va asociado a conseguir objetivos actitudinales y de expresión oral, los logros consistirán en alcanzar los distintos niveles ganando más puntos y no perdiéndolos.</w:t>
      </w:r>
    </w:p>
    <w:p w:rsidR="00A061C5" w:rsidRPr="001B4B3F" w:rsidRDefault="0055401F" w:rsidP="001B4B3F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RECOMPENSAS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: Como ya había mencionado en el apartado de las Dinámicas, las recompensas se otorgarán a los alumnos m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ediante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cartas que obtendrán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con los 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puntos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que se contabilizarán 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en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el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; y les permitirán tanto 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avanzar en los niveles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como </w:t>
      </w:r>
      <w:r w:rsidR="00A061C5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ganar las recompensas.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Dichas recompensas serán una serie de privilegios cada uno de ellos asociado a una carta para disfrutar en el aula.</w:t>
      </w: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Herramientas</w:t>
      </w:r>
    </w:p>
    <w:p w:rsidR="0081733D" w:rsidRDefault="00D67952" w:rsidP="00D67952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La herramienta que más se adapta a lo que pretendo conseguir con el juego es, sin duda, </w:t>
      </w:r>
      <w:r w:rsidR="00711CA0"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CLASS DOJO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. Por ello la usaré de base para motivar a los alumnos, para contabilizar los puntos positivos y negativos, para darles inmediato </w:t>
      </w:r>
      <w:proofErr w:type="spellStart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feedback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en el momento que se producen las conductas positivas o negativas, la realización o no de </w:t>
      </w:r>
      <w:r w:rsidR="00E74723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las tareas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la implicación en el estudio y el interés por </w:t>
      </w:r>
      <w:r w:rsidR="00CE74EB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expresarse oralmente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como medio de comunicación en el aula…</w:t>
      </w:r>
    </w:p>
    <w:p w:rsidR="00711CA0" w:rsidRPr="00D67952" w:rsidRDefault="00711CA0" w:rsidP="00D67952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Aunque no para la consecución de los objetivos planteados en este proyecto de Gamificación, también tengo pensado utilizar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lastRenderedPageBreak/>
        <w:t xml:space="preserve">otras herramientas como </w:t>
      </w:r>
      <w:proofErr w:type="spellStart"/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Kahoot</w:t>
      </w:r>
      <w:proofErr w:type="spellEnd"/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 xml:space="preserve">, </w:t>
      </w:r>
      <w:proofErr w:type="spellStart"/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Plickers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Pr="00505FBE">
        <w:rPr>
          <w:rStyle w:val="Textoennegrita"/>
          <w:rFonts w:ascii="Bookman Old Style" w:hAnsi="Bookman Old Style" w:cs="Arial"/>
          <w:color w:val="1F497D" w:themeColor="text2"/>
          <w:sz w:val="28"/>
          <w:szCs w:val="28"/>
          <w:shd w:val="clear" w:color="auto" w:fill="FFFFFF"/>
        </w:rPr>
        <w:t>Flippity</w:t>
      </w:r>
      <w:proofErr w:type="spellEnd"/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para trabajar los contenidos curriculares de forma más motivadora, incluso para realizar una evaluación de los mismos.</w:t>
      </w: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Duración</w:t>
      </w:r>
    </w:p>
    <w:p w:rsidR="00024747" w:rsidRPr="00024747" w:rsidRDefault="00024747" w:rsidP="00024747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024747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Este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proyecto está pensado para llevarlo a la práctica durante el tercer trimestre de 2018. De hecho ya hemos empezado a funcionar con él durante la primera semana y los alumnos están muy motivados.</w:t>
      </w:r>
    </w:p>
    <w:p w:rsidR="001C7AE2" w:rsidRPr="00E35561" w:rsidRDefault="001C7AE2" w:rsidP="001C7AE2">
      <w:pPr>
        <w:jc w:val="center"/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</w:pPr>
      <w:r w:rsidRPr="00E35561">
        <w:rPr>
          <w:rStyle w:val="Textoennegrita"/>
          <w:rFonts w:ascii="Goudy Stout" w:hAnsi="Goudy Stout" w:cs="Arial"/>
          <w:color w:val="C0504D" w:themeColor="accent2"/>
          <w:sz w:val="40"/>
          <w:szCs w:val="40"/>
          <w:u w:val="single"/>
          <w:shd w:val="clear" w:color="auto" w:fill="FFFFFF"/>
        </w:rPr>
        <w:t>Evaluación</w:t>
      </w:r>
    </w:p>
    <w:p w:rsidR="00024747" w:rsidRDefault="007D4442" w:rsidP="007D4442">
      <w:pPr>
        <w:jc w:val="both"/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</w:pPr>
      <w:r w:rsidRPr="007D4442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La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evaluación del proyecto se realizará a final de curso </w:t>
      </w:r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por medio de los informes obtenidos a través de </w:t>
      </w:r>
      <w:proofErr w:type="spellStart"/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Class</w:t>
      </w:r>
      <w:proofErr w:type="spellEnd"/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Dojo</w:t>
      </w:r>
      <w:proofErr w:type="spellEnd"/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, mediante gráficos y hojas de cálculo que permitirán apreciar los avances de los alumnos en las diferentes habilidades a mejorar. Estos gráficos 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mostrará</w:t>
      </w:r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n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 cu</w:t>
      </w:r>
      <w:r w:rsidR="0081733D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á</w:t>
      </w:r>
      <w:r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ntos alumnos han </w:t>
      </w:r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obtenido los puntos necesarios para cambiar de nivel y en qué habilidades han progresado más, tanto de forma indiv</w:t>
      </w:r>
      <w:r w:rsidR="00D86E6E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>id</w:t>
      </w:r>
      <w:r w:rsidR="00DA3961">
        <w:rPr>
          <w:rStyle w:val="Textoennegrita"/>
          <w:rFonts w:ascii="Bookman Old Style" w:hAnsi="Bookman Old Style" w:cs="Arial"/>
          <w:b w:val="0"/>
          <w:color w:val="000000"/>
          <w:sz w:val="28"/>
          <w:szCs w:val="28"/>
          <w:shd w:val="clear" w:color="auto" w:fill="FFFFFF"/>
        </w:rPr>
        <w:t xml:space="preserve">ual como en grupo clase. El carnet de cada alumno con los sellos que hayan rellenado ofrecerá también los resultados de los avances. </w:t>
      </w:r>
    </w:p>
    <w:p w:rsidR="00D86E6E" w:rsidRPr="007D4442" w:rsidRDefault="00D86E6E" w:rsidP="007D4442">
      <w:pPr>
        <w:jc w:val="both"/>
        <w:rPr>
          <w:rStyle w:val="Textoennegrita"/>
          <w:rFonts w:ascii="Bookman Old Style" w:hAnsi="Bookman Old Style" w:cs="Arial"/>
          <w:color w:val="000000"/>
          <w:sz w:val="28"/>
          <w:szCs w:val="28"/>
          <w:shd w:val="clear" w:color="auto" w:fill="FFFFFF"/>
        </w:rPr>
      </w:pPr>
    </w:p>
    <w:sectPr w:rsidR="00D86E6E" w:rsidRPr="007D4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E2"/>
    <w:rsid w:val="00024747"/>
    <w:rsid w:val="00027264"/>
    <w:rsid w:val="000F703B"/>
    <w:rsid w:val="001109CF"/>
    <w:rsid w:val="00156F75"/>
    <w:rsid w:val="00171E32"/>
    <w:rsid w:val="001B4B3F"/>
    <w:rsid w:val="001C08A6"/>
    <w:rsid w:val="001C7AE2"/>
    <w:rsid w:val="001F10C2"/>
    <w:rsid w:val="002E7F6B"/>
    <w:rsid w:val="003D5B7D"/>
    <w:rsid w:val="00412BEE"/>
    <w:rsid w:val="004322AA"/>
    <w:rsid w:val="004837D1"/>
    <w:rsid w:val="00505FBE"/>
    <w:rsid w:val="00520953"/>
    <w:rsid w:val="0055401F"/>
    <w:rsid w:val="00560E2F"/>
    <w:rsid w:val="00561CF5"/>
    <w:rsid w:val="00563BC4"/>
    <w:rsid w:val="00567708"/>
    <w:rsid w:val="005965D4"/>
    <w:rsid w:val="005E218A"/>
    <w:rsid w:val="00661F44"/>
    <w:rsid w:val="007038FB"/>
    <w:rsid w:val="00706134"/>
    <w:rsid w:val="00711CA0"/>
    <w:rsid w:val="00734845"/>
    <w:rsid w:val="007C07E6"/>
    <w:rsid w:val="007D4442"/>
    <w:rsid w:val="0080616F"/>
    <w:rsid w:val="0081733D"/>
    <w:rsid w:val="0083058F"/>
    <w:rsid w:val="00877EA6"/>
    <w:rsid w:val="00910874"/>
    <w:rsid w:val="009313F3"/>
    <w:rsid w:val="00936A06"/>
    <w:rsid w:val="009C672F"/>
    <w:rsid w:val="009F225F"/>
    <w:rsid w:val="00A061C5"/>
    <w:rsid w:val="00A12EF8"/>
    <w:rsid w:val="00A569F7"/>
    <w:rsid w:val="00AB6EC6"/>
    <w:rsid w:val="00AF3EE1"/>
    <w:rsid w:val="00B725B5"/>
    <w:rsid w:val="00B84B67"/>
    <w:rsid w:val="00C109F6"/>
    <w:rsid w:val="00C478A6"/>
    <w:rsid w:val="00CE74EB"/>
    <w:rsid w:val="00D02290"/>
    <w:rsid w:val="00D41082"/>
    <w:rsid w:val="00D67952"/>
    <w:rsid w:val="00D86E6E"/>
    <w:rsid w:val="00D97CCA"/>
    <w:rsid w:val="00DA3961"/>
    <w:rsid w:val="00DE5AC9"/>
    <w:rsid w:val="00E35561"/>
    <w:rsid w:val="00E53316"/>
    <w:rsid w:val="00E7472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9277"/>
  <w15:docId w15:val="{77138396-429B-41A3-8AE0-35A34786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C7AE2"/>
    <w:rPr>
      <w:b/>
      <w:bCs/>
    </w:rPr>
  </w:style>
  <w:style w:type="paragraph" w:styleId="Prrafodelista">
    <w:name w:val="List Paragraph"/>
    <w:basedOn w:val="Normal"/>
    <w:uiPriority w:val="34"/>
    <w:qFormat/>
    <w:rsid w:val="00661F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Roberto Gutiérrez Rivera</cp:lastModifiedBy>
  <cp:revision>3</cp:revision>
  <cp:lastPrinted>2018-04-17T13:17:00Z</cp:lastPrinted>
  <dcterms:created xsi:type="dcterms:W3CDTF">2019-02-06T10:21:00Z</dcterms:created>
  <dcterms:modified xsi:type="dcterms:W3CDTF">2019-02-06T10:21:00Z</dcterms:modified>
</cp:coreProperties>
</file>