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7A5" w:rsidRPr="00BC37EE" w:rsidRDefault="004B37A5" w:rsidP="00622A93">
      <w:pPr>
        <w:jc w:val="both"/>
        <w:rPr>
          <w:lang w:val="en-US"/>
        </w:rPr>
      </w:pPr>
      <w:bookmarkStart w:id="0" w:name="_GoBack"/>
      <w:bookmarkEnd w:id="0"/>
      <w:r w:rsidRPr="00BC37EE">
        <w:rPr>
          <w:lang w:val="en-US"/>
        </w:rPr>
        <w:t>NIVEL C1</w:t>
      </w:r>
    </w:p>
    <w:p w:rsidR="004B37A5" w:rsidRDefault="004B37A5" w:rsidP="00622A93">
      <w:pPr>
        <w:jc w:val="both"/>
        <w:rPr>
          <w:lang w:val="en-US"/>
        </w:rPr>
      </w:pPr>
      <w:r w:rsidRPr="004B37A5">
        <w:rPr>
          <w:lang w:val="en-US"/>
        </w:rPr>
        <w:t>PARENTS TO BE PUNISHED FOR KIDS</w:t>
      </w:r>
      <w:r>
        <w:rPr>
          <w:lang w:val="en-US"/>
        </w:rPr>
        <w:t>´BAD BEHAVOIUR</w:t>
      </w:r>
    </w:p>
    <w:p w:rsidR="004B37A5" w:rsidRPr="004B37A5" w:rsidRDefault="004B37A5" w:rsidP="00622A93">
      <w:pPr>
        <w:jc w:val="both"/>
        <w:rPr>
          <w:i/>
          <w:iCs/>
          <w:lang w:val="en-US"/>
        </w:rPr>
      </w:pPr>
      <w:r>
        <w:rPr>
          <w:lang w:val="en-US"/>
        </w:rPr>
        <w:tab/>
      </w:r>
      <w:r w:rsidRPr="004B37A5">
        <w:rPr>
          <w:i/>
          <w:iCs/>
          <w:lang w:val="en-US"/>
        </w:rPr>
        <w:t>SKY NEWS</w:t>
      </w:r>
    </w:p>
    <w:p w:rsidR="000A36F3" w:rsidRPr="004B37A5" w:rsidRDefault="009A147B" w:rsidP="00622A93">
      <w:pPr>
        <w:jc w:val="both"/>
        <w:rPr>
          <w:lang w:val="en-US"/>
        </w:rPr>
      </w:pPr>
      <w:hyperlink r:id="rId5" w:history="1">
        <w:r w:rsidR="004B37A5" w:rsidRPr="004B37A5">
          <w:rPr>
            <w:rStyle w:val="Hipervnculo"/>
            <w:lang w:val="en-US"/>
          </w:rPr>
          <w:t>http://news.sky.com/story/1277284/parents-to-be-punished-for-kids-bad-behaviour</w:t>
        </w:r>
      </w:hyperlink>
    </w:p>
    <w:p w:rsidR="004B37A5" w:rsidRDefault="00D862B9" w:rsidP="00F4796A">
      <w:pPr>
        <w:jc w:val="both"/>
        <w:rPr>
          <w:lang w:val="en-US"/>
        </w:rPr>
      </w:pPr>
      <w:r>
        <w:rPr>
          <w:lang w:val="en-US"/>
        </w:rPr>
        <w:t>Watch this piece of news in which former education secretary Michael Gove promises to impose sanctions on</w:t>
      </w:r>
      <w:r w:rsidR="00622A93">
        <w:rPr>
          <w:lang w:val="en-US"/>
        </w:rPr>
        <w:t xml:space="preserve"> pare</w:t>
      </w:r>
      <w:r>
        <w:rPr>
          <w:lang w:val="en-US"/>
        </w:rPr>
        <w:t>nts who fail to face up to their responsibilities.</w:t>
      </w:r>
      <w:r w:rsidR="00622A93">
        <w:rPr>
          <w:lang w:val="en-US"/>
        </w:rPr>
        <w:t xml:space="preserve"> Match </w:t>
      </w:r>
      <w:r w:rsidR="00F4796A">
        <w:rPr>
          <w:lang w:val="en-US"/>
        </w:rPr>
        <w:t xml:space="preserve">numbers </w:t>
      </w:r>
      <w:r w:rsidR="00F4796A" w:rsidRPr="00CC27DC">
        <w:rPr>
          <w:b/>
          <w:bCs/>
          <w:lang w:val="en-US"/>
        </w:rPr>
        <w:t>1-11</w:t>
      </w:r>
      <w:r w:rsidR="00622A93">
        <w:rPr>
          <w:lang w:val="en-US"/>
        </w:rPr>
        <w:t xml:space="preserve"> on the left with letters </w:t>
      </w:r>
      <w:r w:rsidR="00F4796A" w:rsidRPr="00CC27DC">
        <w:rPr>
          <w:b/>
          <w:bCs/>
          <w:lang w:val="en-US"/>
        </w:rPr>
        <w:t>a-l</w:t>
      </w:r>
      <w:r w:rsidR="00622A93">
        <w:rPr>
          <w:lang w:val="en-US"/>
        </w:rPr>
        <w:t xml:space="preserve"> on the right to come up with a list of collocations from the video. Then use them in a short paragraph to summarize the content of the clip you´ve been showed</w:t>
      </w:r>
      <w:r w:rsidR="00CC27DC">
        <w:rPr>
          <w:lang w:val="en-US"/>
        </w:rPr>
        <w:t xml:space="preserve"> in about 5 or 6 lines</w:t>
      </w:r>
      <w:r w:rsidR="00622A93">
        <w:rPr>
          <w:lang w:val="en-US"/>
        </w:rPr>
        <w:t>.</w:t>
      </w:r>
    </w:p>
    <w:tbl>
      <w:tblPr>
        <w:tblStyle w:val="Tablaconcuadrcula"/>
        <w:tblW w:w="0" w:type="auto"/>
        <w:tblLook w:val="04A0" w:firstRow="1" w:lastRow="0" w:firstColumn="1" w:lastColumn="0" w:noHBand="0" w:noVBand="1"/>
      </w:tblPr>
      <w:tblGrid>
        <w:gridCol w:w="4322"/>
        <w:gridCol w:w="4322"/>
      </w:tblGrid>
      <w:tr w:rsidR="00955F68" w:rsidRPr="00E01DEA" w:rsidTr="00955F68">
        <w:tc>
          <w:tcPr>
            <w:tcW w:w="4322" w:type="dxa"/>
          </w:tcPr>
          <w:p w:rsidR="00955F68" w:rsidRDefault="00955F68" w:rsidP="00955F68">
            <w:pPr>
              <w:jc w:val="both"/>
              <w:rPr>
                <w:lang w:val="en-US"/>
              </w:rPr>
            </w:pPr>
            <w:r>
              <w:rPr>
                <w:lang w:val="en-US"/>
              </w:rPr>
              <w:t>1.</w:t>
            </w:r>
            <w:r w:rsidR="00F4796A">
              <w:rPr>
                <w:lang w:val="en-US"/>
              </w:rPr>
              <w:t>face</w:t>
            </w:r>
          </w:p>
        </w:tc>
        <w:tc>
          <w:tcPr>
            <w:tcW w:w="4322" w:type="dxa"/>
          </w:tcPr>
          <w:p w:rsidR="00955F68" w:rsidRDefault="00955F68" w:rsidP="00955F68">
            <w:pPr>
              <w:jc w:val="both"/>
              <w:rPr>
                <w:lang w:val="en-US"/>
              </w:rPr>
            </w:pPr>
            <w:proofErr w:type="spellStart"/>
            <w:r>
              <w:rPr>
                <w:lang w:val="en-US"/>
              </w:rPr>
              <w:t>a.</w:t>
            </w:r>
            <w:r w:rsidR="00F4796A">
              <w:rPr>
                <w:lang w:val="en-US"/>
              </w:rPr>
              <w:t>responsibility</w:t>
            </w:r>
            <w:proofErr w:type="spellEnd"/>
            <w:r w:rsidR="00F4796A">
              <w:rPr>
                <w:lang w:val="en-US"/>
              </w:rPr>
              <w:t xml:space="preserve"> for their children´s </w:t>
            </w:r>
            <w:proofErr w:type="spellStart"/>
            <w:r w:rsidR="00F4796A">
              <w:rPr>
                <w:lang w:val="en-US"/>
              </w:rPr>
              <w:t>behaviour</w:t>
            </w:r>
            <w:proofErr w:type="spellEnd"/>
          </w:p>
        </w:tc>
      </w:tr>
      <w:tr w:rsidR="00955F68" w:rsidTr="00955F68">
        <w:tc>
          <w:tcPr>
            <w:tcW w:w="4322" w:type="dxa"/>
          </w:tcPr>
          <w:p w:rsidR="00955F68" w:rsidRDefault="00955F68" w:rsidP="00955F68">
            <w:pPr>
              <w:jc w:val="both"/>
              <w:rPr>
                <w:lang w:val="en-US"/>
              </w:rPr>
            </w:pPr>
            <w:r>
              <w:rPr>
                <w:lang w:val="en-US"/>
              </w:rPr>
              <w:t>2.</w:t>
            </w:r>
            <w:r w:rsidR="00F4796A">
              <w:rPr>
                <w:lang w:val="en-US"/>
              </w:rPr>
              <w:t>tacke with</w:t>
            </w:r>
          </w:p>
        </w:tc>
        <w:tc>
          <w:tcPr>
            <w:tcW w:w="4322" w:type="dxa"/>
          </w:tcPr>
          <w:p w:rsidR="00955F68" w:rsidRDefault="00955F68" w:rsidP="00955F68">
            <w:pPr>
              <w:jc w:val="both"/>
              <w:rPr>
                <w:lang w:val="en-US"/>
              </w:rPr>
            </w:pPr>
            <w:proofErr w:type="spellStart"/>
            <w:r>
              <w:rPr>
                <w:lang w:val="en-US"/>
              </w:rPr>
              <w:t>b.</w:t>
            </w:r>
            <w:r w:rsidR="00F4796A">
              <w:rPr>
                <w:lang w:val="en-US"/>
              </w:rPr>
              <w:t>controversial</w:t>
            </w:r>
            <w:proofErr w:type="spellEnd"/>
          </w:p>
        </w:tc>
      </w:tr>
      <w:tr w:rsidR="00955F68" w:rsidTr="00955F68">
        <w:tc>
          <w:tcPr>
            <w:tcW w:w="4322" w:type="dxa"/>
          </w:tcPr>
          <w:p w:rsidR="00955F68" w:rsidRDefault="00955F68" w:rsidP="00955F68">
            <w:pPr>
              <w:jc w:val="both"/>
              <w:rPr>
                <w:lang w:val="en-US"/>
              </w:rPr>
            </w:pPr>
            <w:r>
              <w:rPr>
                <w:lang w:val="en-US"/>
              </w:rPr>
              <w:t>3.</w:t>
            </w:r>
            <w:r w:rsidR="00F4796A">
              <w:rPr>
                <w:lang w:val="en-US"/>
              </w:rPr>
              <w:t>end</w:t>
            </w:r>
          </w:p>
        </w:tc>
        <w:tc>
          <w:tcPr>
            <w:tcW w:w="4322" w:type="dxa"/>
          </w:tcPr>
          <w:p w:rsidR="00955F68" w:rsidRDefault="00955F68" w:rsidP="00955F68">
            <w:pPr>
              <w:jc w:val="both"/>
              <w:rPr>
                <w:lang w:val="en-US"/>
              </w:rPr>
            </w:pPr>
            <w:proofErr w:type="spellStart"/>
            <w:r>
              <w:rPr>
                <w:lang w:val="en-US"/>
              </w:rPr>
              <w:t>c.</w:t>
            </w:r>
            <w:r w:rsidR="00F4796A">
              <w:rPr>
                <w:lang w:val="en-US"/>
              </w:rPr>
              <w:t>their</w:t>
            </w:r>
            <w:proofErr w:type="spellEnd"/>
            <w:r w:rsidR="00F4796A">
              <w:rPr>
                <w:lang w:val="en-US"/>
              </w:rPr>
              <w:t xml:space="preserve"> part</w:t>
            </w:r>
          </w:p>
        </w:tc>
      </w:tr>
      <w:tr w:rsidR="00955F68" w:rsidTr="00955F68">
        <w:tc>
          <w:tcPr>
            <w:tcW w:w="4322" w:type="dxa"/>
          </w:tcPr>
          <w:p w:rsidR="00955F68" w:rsidRDefault="00955F68" w:rsidP="00955F68">
            <w:pPr>
              <w:jc w:val="both"/>
              <w:rPr>
                <w:lang w:val="en-US"/>
              </w:rPr>
            </w:pPr>
            <w:r>
              <w:rPr>
                <w:lang w:val="en-US"/>
              </w:rPr>
              <w:t>4.</w:t>
            </w:r>
            <w:r w:rsidR="00F4796A">
              <w:rPr>
                <w:lang w:val="en-US"/>
              </w:rPr>
              <w:t>deduct</w:t>
            </w:r>
          </w:p>
        </w:tc>
        <w:tc>
          <w:tcPr>
            <w:tcW w:w="4322" w:type="dxa"/>
          </w:tcPr>
          <w:p w:rsidR="00955F68" w:rsidRDefault="00955F68" w:rsidP="00955F68">
            <w:pPr>
              <w:jc w:val="both"/>
              <w:rPr>
                <w:lang w:val="en-US"/>
              </w:rPr>
            </w:pPr>
            <w:proofErr w:type="spellStart"/>
            <w:r>
              <w:rPr>
                <w:lang w:val="en-US"/>
              </w:rPr>
              <w:t>d.</w:t>
            </w:r>
            <w:r w:rsidR="00F4796A">
              <w:rPr>
                <w:lang w:val="en-US"/>
              </w:rPr>
              <w:t>illiteracy</w:t>
            </w:r>
            <w:proofErr w:type="spellEnd"/>
          </w:p>
        </w:tc>
      </w:tr>
      <w:tr w:rsidR="00955F68" w:rsidTr="00955F68">
        <w:tc>
          <w:tcPr>
            <w:tcW w:w="4322" w:type="dxa"/>
          </w:tcPr>
          <w:p w:rsidR="00955F68" w:rsidRDefault="00955F68" w:rsidP="00955F68">
            <w:pPr>
              <w:jc w:val="both"/>
              <w:rPr>
                <w:lang w:val="en-US"/>
              </w:rPr>
            </w:pPr>
            <w:r>
              <w:rPr>
                <w:lang w:val="en-US"/>
              </w:rPr>
              <w:t>5.</w:t>
            </w:r>
            <w:r w:rsidR="00F4796A">
              <w:rPr>
                <w:lang w:val="en-US"/>
              </w:rPr>
              <w:t>take</w:t>
            </w:r>
          </w:p>
        </w:tc>
        <w:tc>
          <w:tcPr>
            <w:tcW w:w="4322" w:type="dxa"/>
          </w:tcPr>
          <w:p w:rsidR="00955F68" w:rsidRDefault="00955F68" w:rsidP="00955F68">
            <w:pPr>
              <w:jc w:val="both"/>
              <w:rPr>
                <w:lang w:val="en-US"/>
              </w:rPr>
            </w:pPr>
            <w:proofErr w:type="spellStart"/>
            <w:r>
              <w:rPr>
                <w:lang w:val="en-US"/>
              </w:rPr>
              <w:t>f.</w:t>
            </w:r>
            <w:r w:rsidR="00F4796A">
              <w:rPr>
                <w:lang w:val="en-US"/>
              </w:rPr>
              <w:t>sanctions</w:t>
            </w:r>
            <w:proofErr w:type="spellEnd"/>
          </w:p>
        </w:tc>
      </w:tr>
      <w:tr w:rsidR="00955F68" w:rsidRPr="00E01DEA" w:rsidTr="00955F68">
        <w:tc>
          <w:tcPr>
            <w:tcW w:w="4322" w:type="dxa"/>
          </w:tcPr>
          <w:p w:rsidR="00955F68" w:rsidRDefault="00955F68" w:rsidP="00955F68">
            <w:pPr>
              <w:jc w:val="both"/>
              <w:rPr>
                <w:lang w:val="en-US"/>
              </w:rPr>
            </w:pPr>
            <w:r>
              <w:rPr>
                <w:lang w:val="en-US"/>
              </w:rPr>
              <w:t>6.</w:t>
            </w:r>
            <w:r w:rsidR="00F4796A">
              <w:rPr>
                <w:lang w:val="en-US"/>
              </w:rPr>
              <w:t>face up to</w:t>
            </w:r>
          </w:p>
        </w:tc>
        <w:tc>
          <w:tcPr>
            <w:tcW w:w="4322" w:type="dxa"/>
          </w:tcPr>
          <w:p w:rsidR="00955F68" w:rsidRDefault="00955F68" w:rsidP="00955F68">
            <w:pPr>
              <w:jc w:val="both"/>
              <w:rPr>
                <w:lang w:val="en-US"/>
              </w:rPr>
            </w:pPr>
            <w:r>
              <w:rPr>
                <w:lang w:val="en-US"/>
              </w:rPr>
              <w:t>g.</w:t>
            </w:r>
            <w:r w:rsidR="00F4796A">
              <w:rPr>
                <w:lang w:val="en-US"/>
              </w:rPr>
              <w:t>to pay those fines</w:t>
            </w:r>
          </w:p>
        </w:tc>
      </w:tr>
      <w:tr w:rsidR="00955F68" w:rsidTr="00955F68">
        <w:tc>
          <w:tcPr>
            <w:tcW w:w="4322" w:type="dxa"/>
          </w:tcPr>
          <w:p w:rsidR="00955F68" w:rsidRDefault="00955F68" w:rsidP="00955F68">
            <w:pPr>
              <w:jc w:val="both"/>
              <w:rPr>
                <w:lang w:val="en-US"/>
              </w:rPr>
            </w:pPr>
            <w:r>
              <w:rPr>
                <w:lang w:val="en-US"/>
              </w:rPr>
              <w:t>7.</w:t>
            </w:r>
            <w:r w:rsidR="00F4796A">
              <w:rPr>
                <w:lang w:val="en-US"/>
              </w:rPr>
              <w:t>reading and writing</w:t>
            </w:r>
          </w:p>
        </w:tc>
        <w:tc>
          <w:tcPr>
            <w:tcW w:w="4322" w:type="dxa"/>
          </w:tcPr>
          <w:p w:rsidR="00955F68" w:rsidRDefault="00955F68" w:rsidP="00955F68">
            <w:pPr>
              <w:jc w:val="both"/>
              <w:rPr>
                <w:lang w:val="en-US"/>
              </w:rPr>
            </w:pPr>
            <w:proofErr w:type="spellStart"/>
            <w:r>
              <w:rPr>
                <w:lang w:val="en-US"/>
              </w:rPr>
              <w:t>h.</w:t>
            </w:r>
            <w:r w:rsidR="00F4796A">
              <w:rPr>
                <w:lang w:val="en-US"/>
              </w:rPr>
              <w:t>child</w:t>
            </w:r>
            <w:proofErr w:type="spellEnd"/>
            <w:r w:rsidR="00F4796A">
              <w:rPr>
                <w:lang w:val="en-US"/>
              </w:rPr>
              <w:t xml:space="preserve"> benefit payments</w:t>
            </w:r>
          </w:p>
        </w:tc>
      </w:tr>
      <w:tr w:rsidR="00955F68" w:rsidTr="00955F68">
        <w:tc>
          <w:tcPr>
            <w:tcW w:w="4322" w:type="dxa"/>
          </w:tcPr>
          <w:p w:rsidR="00955F68" w:rsidRDefault="00955F68" w:rsidP="00955F68">
            <w:pPr>
              <w:jc w:val="both"/>
              <w:rPr>
                <w:lang w:val="en-US"/>
              </w:rPr>
            </w:pPr>
            <w:r>
              <w:rPr>
                <w:lang w:val="en-US"/>
              </w:rPr>
              <w:t>8.</w:t>
            </w:r>
            <w:r w:rsidR="00F4796A">
              <w:rPr>
                <w:lang w:val="en-US"/>
              </w:rPr>
              <w:t>refuse</w:t>
            </w:r>
          </w:p>
        </w:tc>
        <w:tc>
          <w:tcPr>
            <w:tcW w:w="4322" w:type="dxa"/>
          </w:tcPr>
          <w:p w:rsidR="00955F68" w:rsidRDefault="00955F68" w:rsidP="00955F68">
            <w:pPr>
              <w:jc w:val="both"/>
              <w:rPr>
                <w:lang w:val="en-US"/>
              </w:rPr>
            </w:pPr>
            <w:proofErr w:type="spellStart"/>
            <w:r>
              <w:rPr>
                <w:lang w:val="en-US"/>
              </w:rPr>
              <w:t>i.</w:t>
            </w:r>
            <w:r w:rsidR="00F4796A">
              <w:rPr>
                <w:lang w:val="en-US"/>
              </w:rPr>
              <w:t>their</w:t>
            </w:r>
            <w:proofErr w:type="spellEnd"/>
            <w:r w:rsidR="00F4796A">
              <w:rPr>
                <w:lang w:val="en-US"/>
              </w:rPr>
              <w:t xml:space="preserve"> responsibility</w:t>
            </w:r>
          </w:p>
        </w:tc>
      </w:tr>
      <w:tr w:rsidR="00955F68" w:rsidTr="00955F68">
        <w:tc>
          <w:tcPr>
            <w:tcW w:w="4322" w:type="dxa"/>
          </w:tcPr>
          <w:p w:rsidR="00955F68" w:rsidRDefault="00955F68" w:rsidP="00955F68">
            <w:pPr>
              <w:jc w:val="both"/>
              <w:rPr>
                <w:lang w:val="en-US"/>
              </w:rPr>
            </w:pPr>
            <w:r>
              <w:rPr>
                <w:lang w:val="en-US"/>
              </w:rPr>
              <w:t>9.</w:t>
            </w:r>
            <w:r w:rsidR="00F4796A">
              <w:rPr>
                <w:lang w:val="en-US"/>
              </w:rPr>
              <w:t>raise/ drive up/ reach up to</w:t>
            </w:r>
            <w:r w:rsidR="00DE5AAB">
              <w:rPr>
                <w:lang w:val="en-US"/>
              </w:rPr>
              <w:t xml:space="preserve"> (higher)</w:t>
            </w:r>
          </w:p>
        </w:tc>
        <w:tc>
          <w:tcPr>
            <w:tcW w:w="4322" w:type="dxa"/>
          </w:tcPr>
          <w:p w:rsidR="00955F68" w:rsidRDefault="00955F68" w:rsidP="00955F68">
            <w:pPr>
              <w:jc w:val="both"/>
              <w:rPr>
                <w:lang w:val="en-US"/>
              </w:rPr>
            </w:pPr>
            <w:proofErr w:type="spellStart"/>
            <w:r>
              <w:rPr>
                <w:lang w:val="en-US"/>
              </w:rPr>
              <w:t>j.</w:t>
            </w:r>
            <w:r w:rsidR="00F4796A">
              <w:rPr>
                <w:lang w:val="en-US"/>
              </w:rPr>
              <w:t>skills</w:t>
            </w:r>
            <w:proofErr w:type="spellEnd"/>
          </w:p>
        </w:tc>
      </w:tr>
      <w:tr w:rsidR="00955F68" w:rsidTr="00955F68">
        <w:tc>
          <w:tcPr>
            <w:tcW w:w="4322" w:type="dxa"/>
          </w:tcPr>
          <w:p w:rsidR="00955F68" w:rsidRDefault="00955F68" w:rsidP="00955F68">
            <w:pPr>
              <w:jc w:val="both"/>
              <w:rPr>
                <w:lang w:val="en-US"/>
              </w:rPr>
            </w:pPr>
            <w:r>
              <w:rPr>
                <w:lang w:val="en-US"/>
              </w:rPr>
              <w:t>10.</w:t>
            </w:r>
            <w:r w:rsidR="00F4796A">
              <w:rPr>
                <w:lang w:val="en-US"/>
              </w:rPr>
              <w:t>play</w:t>
            </w:r>
          </w:p>
        </w:tc>
        <w:tc>
          <w:tcPr>
            <w:tcW w:w="4322" w:type="dxa"/>
          </w:tcPr>
          <w:p w:rsidR="00955F68" w:rsidRDefault="00955F68" w:rsidP="00955F68">
            <w:pPr>
              <w:jc w:val="both"/>
              <w:rPr>
                <w:lang w:val="en-US"/>
              </w:rPr>
            </w:pPr>
            <w:proofErr w:type="spellStart"/>
            <w:r>
              <w:rPr>
                <w:lang w:val="en-US"/>
              </w:rPr>
              <w:t>k.</w:t>
            </w:r>
            <w:r w:rsidR="00F4796A">
              <w:rPr>
                <w:lang w:val="en-US"/>
              </w:rPr>
              <w:t>truancy</w:t>
            </w:r>
            <w:proofErr w:type="spellEnd"/>
          </w:p>
        </w:tc>
      </w:tr>
      <w:tr w:rsidR="00F4796A" w:rsidTr="00F4796A">
        <w:tc>
          <w:tcPr>
            <w:tcW w:w="4322" w:type="dxa"/>
          </w:tcPr>
          <w:p w:rsidR="00F4796A" w:rsidRDefault="00F4796A" w:rsidP="00955F68">
            <w:pPr>
              <w:jc w:val="both"/>
              <w:rPr>
                <w:lang w:val="en-US"/>
              </w:rPr>
            </w:pPr>
            <w:r>
              <w:rPr>
                <w:lang w:val="en-US"/>
              </w:rPr>
              <w:t>11.prove</w:t>
            </w:r>
          </w:p>
        </w:tc>
        <w:tc>
          <w:tcPr>
            <w:tcW w:w="4322" w:type="dxa"/>
          </w:tcPr>
          <w:p w:rsidR="00F4796A" w:rsidRDefault="00F4796A" w:rsidP="00955F68">
            <w:pPr>
              <w:jc w:val="both"/>
              <w:rPr>
                <w:lang w:val="en-US"/>
              </w:rPr>
            </w:pPr>
            <w:proofErr w:type="spellStart"/>
            <w:r>
              <w:rPr>
                <w:lang w:val="en-US"/>
              </w:rPr>
              <w:t>l.standards</w:t>
            </w:r>
            <w:proofErr w:type="spellEnd"/>
          </w:p>
        </w:tc>
      </w:tr>
    </w:tbl>
    <w:p w:rsidR="00955F68" w:rsidRDefault="00955F68" w:rsidP="00955F68">
      <w:pPr>
        <w:jc w:val="both"/>
        <w:rPr>
          <w:lang w:val="en-US"/>
        </w:rPr>
      </w:pPr>
    </w:p>
    <w:p w:rsidR="00CC27DC" w:rsidRDefault="00CC27DC" w:rsidP="00955F68">
      <w:pPr>
        <w:jc w:val="both"/>
        <w:rPr>
          <w:lang w:val="en-US"/>
        </w:rPr>
      </w:pPr>
      <w:r>
        <w:rPr>
          <w:lang w:val="en-US"/>
        </w:rPr>
        <w:t>SUMMARY</w:t>
      </w:r>
    </w:p>
    <w:p w:rsidR="00F05703" w:rsidRDefault="00F05703" w:rsidP="00955F68">
      <w:pPr>
        <w:jc w:val="both"/>
        <w:rPr>
          <w:lang w:val="en-US"/>
        </w:rPr>
      </w:pPr>
      <w:r>
        <w:rPr>
          <w:lang w:val="en-US"/>
        </w:rPr>
        <w:tab/>
        <w:t>Draft</w:t>
      </w:r>
    </w:p>
    <w:p w:rsidR="00CC27DC" w:rsidRDefault="00CC27DC" w:rsidP="00955F68">
      <w:pPr>
        <w:jc w:val="both"/>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43225" w:rsidRDefault="00F05703" w:rsidP="00955F68">
      <w:pPr>
        <w:jc w:val="both"/>
        <w:rPr>
          <w:lang w:val="en-US"/>
        </w:rPr>
      </w:pPr>
      <w:r>
        <w:rPr>
          <w:lang w:val="en-US"/>
        </w:rPr>
        <w:tab/>
        <w:t>Final version</w:t>
      </w:r>
    </w:p>
    <w:p w:rsidR="00043225" w:rsidRDefault="00043225" w:rsidP="00043225">
      <w:pPr>
        <w:jc w:val="both"/>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1DEA" w:rsidRDefault="00E01DEA" w:rsidP="00622A93">
      <w:pPr>
        <w:jc w:val="both"/>
        <w:rPr>
          <w:b/>
          <w:bCs/>
          <w:i/>
          <w:iCs/>
          <w:lang w:val="en-US"/>
        </w:rPr>
      </w:pPr>
    </w:p>
    <w:p w:rsidR="004B37A5" w:rsidRDefault="004B37A5" w:rsidP="00622A93">
      <w:pPr>
        <w:jc w:val="both"/>
        <w:rPr>
          <w:lang w:val="en-US"/>
        </w:rPr>
      </w:pPr>
      <w:r w:rsidRPr="004B37A5">
        <w:rPr>
          <w:b/>
          <w:bCs/>
          <w:i/>
          <w:iCs/>
          <w:lang w:val="en-US"/>
        </w:rPr>
        <w:lastRenderedPageBreak/>
        <w:t>EDUCATION SECRETARY MICHAEL GOVE PROMISES TO IMPOSE SANCTIONS ON PARENTS WHO DO NOT "FACE UP TO THEIR RESPONSIBILITIES"</w:t>
      </w:r>
      <w:r w:rsidRPr="004B37A5">
        <w:rPr>
          <w:lang w:val="en-US"/>
        </w:rPr>
        <w:t>.</w:t>
      </w:r>
    </w:p>
    <w:p w:rsidR="004B37A5" w:rsidRPr="004B37A5" w:rsidRDefault="004B37A5" w:rsidP="00622A93">
      <w:pPr>
        <w:pStyle w:val="intro"/>
        <w:jc w:val="both"/>
        <w:rPr>
          <w:rFonts w:asciiTheme="minorHAnsi" w:hAnsiTheme="minorHAnsi" w:cstheme="minorBidi"/>
          <w:sz w:val="22"/>
          <w:szCs w:val="22"/>
          <w:lang w:val="en-US"/>
        </w:rPr>
      </w:pPr>
      <w:r w:rsidRPr="004B37A5">
        <w:rPr>
          <w:rFonts w:asciiTheme="minorHAnsi" w:hAnsiTheme="minorHAnsi" w:cstheme="minorBidi"/>
          <w:sz w:val="22"/>
          <w:szCs w:val="22"/>
          <w:lang w:val="en-US"/>
        </w:rPr>
        <w:t>Parents have been warned by Education Secretary Michael Gove they will face punishments for failing to ensure their children arrive at school "ready to learn and showing respect for their teacher".</w:t>
      </w:r>
    </w:p>
    <w:p w:rsidR="004B37A5" w:rsidRPr="004B37A5" w:rsidRDefault="00AF5D9C" w:rsidP="00622A93">
      <w:pPr>
        <w:pStyle w:val="NormalWeb"/>
        <w:jc w:val="both"/>
        <w:rPr>
          <w:rFonts w:asciiTheme="minorHAnsi" w:hAnsiTheme="minorHAnsi" w:cstheme="minorBidi"/>
          <w:sz w:val="22"/>
          <w:szCs w:val="22"/>
          <w:lang w:val="en-US"/>
        </w:rPr>
      </w:pPr>
      <w:r>
        <w:rPr>
          <w:rFonts w:asciiTheme="minorHAnsi" w:hAnsiTheme="minorHAnsi" w:cstheme="minorBidi"/>
          <w:sz w:val="22"/>
          <w:szCs w:val="22"/>
          <w:lang w:val="en-US"/>
        </w:rPr>
        <w:t xml:space="preserve">Mr. </w:t>
      </w:r>
      <w:r w:rsidR="004B37A5" w:rsidRPr="004B37A5">
        <w:rPr>
          <w:rFonts w:asciiTheme="minorHAnsi" w:hAnsiTheme="minorHAnsi" w:cstheme="minorBidi"/>
          <w:sz w:val="22"/>
          <w:szCs w:val="22"/>
          <w:lang w:val="en-US"/>
        </w:rPr>
        <w:t>Gove has vowed to raise school standards "higher than ever before" as he set out an uncompromising vision to get rid of what he believes is a culture of low expectations.</w:t>
      </w:r>
    </w:p>
    <w:p w:rsidR="004B37A5" w:rsidRPr="004B37A5" w:rsidRDefault="004B37A5" w:rsidP="00622A93">
      <w:pPr>
        <w:pStyle w:val="NormalWeb"/>
        <w:jc w:val="both"/>
        <w:rPr>
          <w:rFonts w:asciiTheme="minorHAnsi" w:hAnsiTheme="minorHAnsi" w:cstheme="minorBidi"/>
          <w:sz w:val="22"/>
          <w:szCs w:val="22"/>
          <w:lang w:val="en-US"/>
        </w:rPr>
      </w:pPr>
      <w:r w:rsidRPr="004B37A5">
        <w:rPr>
          <w:rFonts w:asciiTheme="minorHAnsi" w:hAnsiTheme="minorHAnsi" w:cstheme="minorBidi"/>
          <w:sz w:val="22"/>
          <w:szCs w:val="22"/>
          <w:lang w:val="en-US"/>
        </w:rPr>
        <w:t xml:space="preserve">In a speech to the Policy Exchange think tank, </w:t>
      </w:r>
      <w:proofErr w:type="spellStart"/>
      <w:r w:rsidRPr="004B37A5">
        <w:rPr>
          <w:rFonts w:asciiTheme="minorHAnsi" w:hAnsiTheme="minorHAnsi" w:cstheme="minorBidi"/>
          <w:sz w:val="22"/>
          <w:szCs w:val="22"/>
          <w:lang w:val="en-US"/>
        </w:rPr>
        <w:t>Mr</w:t>
      </w:r>
      <w:proofErr w:type="spellEnd"/>
      <w:r w:rsidRPr="004B37A5">
        <w:rPr>
          <w:rFonts w:asciiTheme="minorHAnsi" w:hAnsiTheme="minorHAnsi" w:cstheme="minorBidi"/>
          <w:sz w:val="22"/>
          <w:szCs w:val="22"/>
          <w:lang w:val="en-US"/>
        </w:rPr>
        <w:t xml:space="preserve"> Gove insisted mothers and fathers have to take responsibility for their children's </w:t>
      </w:r>
      <w:proofErr w:type="spellStart"/>
      <w:r w:rsidRPr="004B37A5">
        <w:rPr>
          <w:rFonts w:asciiTheme="minorHAnsi" w:hAnsiTheme="minorHAnsi" w:cstheme="minorBidi"/>
          <w:sz w:val="22"/>
          <w:szCs w:val="22"/>
          <w:lang w:val="en-US"/>
        </w:rPr>
        <w:t>behaviour</w:t>
      </w:r>
      <w:proofErr w:type="spellEnd"/>
      <w:r w:rsidRPr="004B37A5">
        <w:rPr>
          <w:rFonts w:asciiTheme="minorHAnsi" w:hAnsiTheme="minorHAnsi" w:cstheme="minorBidi"/>
          <w:sz w:val="22"/>
          <w:szCs w:val="22"/>
          <w:lang w:val="en-US"/>
        </w:rPr>
        <w:t xml:space="preserve"> or face sanctions.</w:t>
      </w:r>
    </w:p>
    <w:p w:rsidR="004B37A5" w:rsidRPr="004B37A5" w:rsidRDefault="004B37A5" w:rsidP="00622A93">
      <w:pPr>
        <w:pStyle w:val="NormalWeb"/>
        <w:jc w:val="both"/>
        <w:rPr>
          <w:rFonts w:asciiTheme="minorHAnsi" w:hAnsiTheme="minorHAnsi" w:cstheme="minorBidi"/>
          <w:sz w:val="22"/>
          <w:szCs w:val="22"/>
          <w:lang w:val="en-US"/>
        </w:rPr>
      </w:pPr>
      <w:r w:rsidRPr="004B37A5">
        <w:rPr>
          <w:rFonts w:asciiTheme="minorHAnsi" w:hAnsiTheme="minorHAnsi" w:cstheme="minorBidi"/>
          <w:sz w:val="22"/>
          <w:szCs w:val="22"/>
          <w:lang w:val="en-US"/>
        </w:rPr>
        <w:t>He also hit out at teachers who "set children up to fail" by refusing to think they might be intellectually curious or capable of greatness.</w:t>
      </w:r>
    </w:p>
    <w:p w:rsidR="004B37A5" w:rsidRPr="004B37A5" w:rsidRDefault="004B37A5" w:rsidP="00622A93">
      <w:pPr>
        <w:pStyle w:val="NormalWeb"/>
        <w:jc w:val="both"/>
        <w:rPr>
          <w:rFonts w:asciiTheme="minorHAnsi" w:hAnsiTheme="minorHAnsi" w:cstheme="minorBidi"/>
          <w:sz w:val="22"/>
          <w:szCs w:val="22"/>
          <w:lang w:val="en-US"/>
        </w:rPr>
      </w:pPr>
      <w:proofErr w:type="spellStart"/>
      <w:r w:rsidRPr="004B37A5">
        <w:rPr>
          <w:rFonts w:asciiTheme="minorHAnsi" w:hAnsiTheme="minorHAnsi" w:cstheme="minorBidi"/>
          <w:sz w:val="22"/>
          <w:szCs w:val="22"/>
          <w:lang w:val="en-US"/>
        </w:rPr>
        <w:t>Mr</w:t>
      </w:r>
      <w:proofErr w:type="spellEnd"/>
      <w:r w:rsidRPr="004B37A5">
        <w:rPr>
          <w:rFonts w:asciiTheme="minorHAnsi" w:hAnsiTheme="minorHAnsi" w:cstheme="minorBidi"/>
          <w:sz w:val="22"/>
          <w:szCs w:val="22"/>
          <w:lang w:val="en-US"/>
        </w:rPr>
        <w:t xml:space="preserve"> Gove said: "We need to ensure that those parents who don't play their part in ensuring their children attend school, ready to learn and showing respect for their teacher, face up to their responsibilities.</w:t>
      </w:r>
    </w:p>
    <w:p w:rsidR="004B37A5" w:rsidRPr="004B37A5" w:rsidRDefault="004B37A5" w:rsidP="00622A93">
      <w:pPr>
        <w:pStyle w:val="NormalWeb"/>
        <w:jc w:val="both"/>
        <w:rPr>
          <w:rFonts w:asciiTheme="minorHAnsi" w:hAnsiTheme="minorHAnsi" w:cstheme="minorBidi"/>
          <w:sz w:val="22"/>
          <w:szCs w:val="22"/>
          <w:lang w:val="en-US"/>
        </w:rPr>
      </w:pPr>
      <w:r w:rsidRPr="004B37A5">
        <w:rPr>
          <w:rFonts w:asciiTheme="minorHAnsi" w:hAnsiTheme="minorHAnsi" w:cstheme="minorBidi"/>
          <w:sz w:val="22"/>
          <w:szCs w:val="22"/>
          <w:lang w:val="en-US"/>
        </w:rPr>
        <w:t xml:space="preserve">"We will, later this year, be outlining detailed proposals to ensure parents play their full part in guaranteeing good </w:t>
      </w:r>
      <w:proofErr w:type="spellStart"/>
      <w:r w:rsidRPr="004B37A5">
        <w:rPr>
          <w:rFonts w:asciiTheme="minorHAnsi" w:hAnsiTheme="minorHAnsi" w:cstheme="minorBidi"/>
          <w:sz w:val="22"/>
          <w:szCs w:val="22"/>
          <w:lang w:val="en-US"/>
        </w:rPr>
        <w:t>behaviour</w:t>
      </w:r>
      <w:proofErr w:type="spellEnd"/>
      <w:r w:rsidRPr="004B37A5">
        <w:rPr>
          <w:rFonts w:asciiTheme="minorHAnsi" w:hAnsiTheme="minorHAnsi" w:cstheme="minorBidi"/>
          <w:sz w:val="22"/>
          <w:szCs w:val="22"/>
          <w:lang w:val="en-US"/>
        </w:rPr>
        <w:t xml:space="preserve"> and outlining stronger sanctions for those who don't."</w:t>
      </w:r>
    </w:p>
    <w:p w:rsidR="004B37A5" w:rsidRPr="004B37A5" w:rsidRDefault="004B37A5" w:rsidP="00622A93">
      <w:pPr>
        <w:spacing w:after="0" w:line="240" w:lineRule="auto"/>
        <w:jc w:val="both"/>
        <w:rPr>
          <w:rFonts w:eastAsia="Times New Roman"/>
          <w:lang w:val="en-US" w:eastAsia="es-ES"/>
        </w:rPr>
      </w:pPr>
      <w:proofErr w:type="spellStart"/>
      <w:r w:rsidRPr="004B37A5">
        <w:rPr>
          <w:rFonts w:eastAsia="Times New Roman"/>
          <w:lang w:val="en-US" w:eastAsia="es-ES"/>
        </w:rPr>
        <w:t>Mr</w:t>
      </w:r>
      <w:proofErr w:type="spellEnd"/>
      <w:r w:rsidRPr="004B37A5">
        <w:rPr>
          <w:rFonts w:eastAsia="Times New Roman"/>
          <w:lang w:val="en-US" w:eastAsia="es-ES"/>
        </w:rPr>
        <w:t xml:space="preserve"> Gove wants to eradicate what he thinks is a culture of low expectations.</w:t>
      </w:r>
    </w:p>
    <w:p w:rsidR="004B37A5" w:rsidRPr="004B37A5" w:rsidRDefault="00AF5D9C" w:rsidP="00622A93">
      <w:pPr>
        <w:spacing w:before="100" w:beforeAutospacing="1" w:after="100" w:afterAutospacing="1" w:line="240" w:lineRule="auto"/>
        <w:jc w:val="both"/>
        <w:rPr>
          <w:rFonts w:eastAsia="Times New Roman"/>
          <w:lang w:val="en-US" w:eastAsia="es-ES"/>
        </w:rPr>
      </w:pPr>
      <w:r>
        <w:rPr>
          <w:rFonts w:eastAsia="Times New Roman"/>
          <w:lang w:val="en-US" w:eastAsia="es-ES"/>
        </w:rPr>
        <w:t xml:space="preserve">Sky's </w:t>
      </w:r>
      <w:r w:rsidR="004B37A5" w:rsidRPr="004B37A5">
        <w:rPr>
          <w:rFonts w:eastAsia="Times New Roman"/>
          <w:lang w:val="en-US" w:eastAsia="es-ES"/>
        </w:rPr>
        <w:t>Darren McCaffrey said: "One idea Michael Gove is considering is deducting money from child benefit payments from parents who repeatedly refuse to pay fines imposed through persistent truancy.</w:t>
      </w:r>
    </w:p>
    <w:p w:rsidR="004B37A5" w:rsidRPr="004B37A5" w:rsidRDefault="004B37A5" w:rsidP="00622A93">
      <w:pPr>
        <w:spacing w:before="100" w:beforeAutospacing="1" w:after="100" w:afterAutospacing="1" w:line="240" w:lineRule="auto"/>
        <w:jc w:val="both"/>
        <w:rPr>
          <w:rFonts w:eastAsia="Times New Roman"/>
          <w:lang w:val="en-US" w:eastAsia="es-ES"/>
        </w:rPr>
      </w:pPr>
      <w:r w:rsidRPr="004B37A5">
        <w:rPr>
          <w:rFonts w:eastAsia="Times New Roman"/>
          <w:lang w:val="en-US" w:eastAsia="es-ES"/>
        </w:rPr>
        <w:t xml:space="preserve">"Although initially resisted by the Liberal Democrats, the Education Secretary wants to strengthen sanctions on parents to 'tackle the root causes of truancy and </w:t>
      </w:r>
      <w:proofErr w:type="spellStart"/>
      <w:r w:rsidRPr="004B37A5">
        <w:rPr>
          <w:rFonts w:eastAsia="Times New Roman"/>
          <w:lang w:val="en-US" w:eastAsia="es-ES"/>
        </w:rPr>
        <w:t>misbehaviour</w:t>
      </w:r>
      <w:proofErr w:type="spellEnd"/>
      <w:r w:rsidRPr="004B37A5">
        <w:rPr>
          <w:rFonts w:eastAsia="Times New Roman"/>
          <w:lang w:val="en-US" w:eastAsia="es-ES"/>
        </w:rPr>
        <w:t>'."</w:t>
      </w:r>
    </w:p>
    <w:p w:rsidR="004B37A5" w:rsidRPr="004B37A5" w:rsidRDefault="004B37A5" w:rsidP="00622A93">
      <w:pPr>
        <w:spacing w:before="100" w:beforeAutospacing="1" w:after="100" w:afterAutospacing="1" w:line="240" w:lineRule="auto"/>
        <w:jc w:val="both"/>
        <w:rPr>
          <w:rFonts w:eastAsia="Times New Roman"/>
          <w:lang w:val="en-US" w:eastAsia="es-ES"/>
        </w:rPr>
      </w:pPr>
      <w:r w:rsidRPr="004B37A5">
        <w:rPr>
          <w:rFonts w:eastAsia="Times New Roman"/>
          <w:lang w:val="en-US" w:eastAsia="es-ES"/>
        </w:rPr>
        <w:t>The Education Secretary's approach has seen him clash numerous times with teaching unions, which have accused him of a "personal ideological crusade".</w:t>
      </w:r>
    </w:p>
    <w:p w:rsidR="004B37A5" w:rsidRPr="004B37A5" w:rsidRDefault="004B37A5" w:rsidP="00622A93">
      <w:pPr>
        <w:spacing w:before="100" w:beforeAutospacing="1" w:after="100" w:afterAutospacing="1" w:line="240" w:lineRule="auto"/>
        <w:jc w:val="both"/>
        <w:rPr>
          <w:rFonts w:eastAsia="Times New Roman"/>
          <w:lang w:val="en-US" w:eastAsia="es-ES"/>
        </w:rPr>
      </w:pPr>
      <w:r w:rsidRPr="004B37A5">
        <w:rPr>
          <w:rFonts w:eastAsia="Times New Roman"/>
          <w:lang w:val="en-US" w:eastAsia="es-ES"/>
        </w:rPr>
        <w:t xml:space="preserve">But </w:t>
      </w:r>
      <w:proofErr w:type="spellStart"/>
      <w:r w:rsidRPr="004B37A5">
        <w:rPr>
          <w:rFonts w:eastAsia="Times New Roman"/>
          <w:lang w:val="en-US" w:eastAsia="es-ES"/>
        </w:rPr>
        <w:t>Mr</w:t>
      </w:r>
      <w:proofErr w:type="spellEnd"/>
      <w:r w:rsidRPr="004B37A5">
        <w:rPr>
          <w:rFonts w:eastAsia="Times New Roman"/>
          <w:lang w:val="en-US" w:eastAsia="es-ES"/>
        </w:rPr>
        <w:t xml:space="preserve"> Gove rejected suggestions his reforms are too demanding, and added his reforming zeal would not diminish.</w:t>
      </w:r>
    </w:p>
    <w:p w:rsidR="004B37A5" w:rsidRPr="004B37A5" w:rsidRDefault="004B37A5" w:rsidP="00622A93">
      <w:pPr>
        <w:spacing w:before="100" w:beforeAutospacing="1" w:after="100" w:afterAutospacing="1" w:line="240" w:lineRule="auto"/>
        <w:jc w:val="both"/>
        <w:rPr>
          <w:rFonts w:eastAsia="Times New Roman"/>
          <w:lang w:val="en-US" w:eastAsia="es-ES"/>
        </w:rPr>
      </w:pPr>
      <w:r w:rsidRPr="004B37A5">
        <w:rPr>
          <w:rFonts w:eastAsia="Times New Roman"/>
          <w:lang w:val="en-US" w:eastAsia="es-ES"/>
        </w:rPr>
        <w:t>"I believe we have to embrace reform, lean in to the future, set standards higher than ever before," he said.</w:t>
      </w:r>
    </w:p>
    <w:p w:rsidR="004B37A5" w:rsidRPr="004B37A5" w:rsidRDefault="004B37A5" w:rsidP="00622A93">
      <w:pPr>
        <w:spacing w:before="100" w:beforeAutospacing="1" w:after="100" w:afterAutospacing="1" w:line="240" w:lineRule="auto"/>
        <w:jc w:val="both"/>
        <w:rPr>
          <w:rFonts w:eastAsia="Times New Roman"/>
          <w:lang w:val="en-US" w:eastAsia="es-ES"/>
        </w:rPr>
      </w:pPr>
      <w:proofErr w:type="spellStart"/>
      <w:r w:rsidRPr="004B37A5">
        <w:rPr>
          <w:rFonts w:eastAsia="Times New Roman"/>
          <w:lang w:val="en-US" w:eastAsia="es-ES"/>
        </w:rPr>
        <w:t>Mr</w:t>
      </w:r>
      <w:proofErr w:type="spellEnd"/>
      <w:r w:rsidRPr="004B37A5">
        <w:rPr>
          <w:rFonts w:eastAsia="Times New Roman"/>
          <w:lang w:val="en-US" w:eastAsia="es-ES"/>
        </w:rPr>
        <w:t xml:space="preserve"> Gove said he knew what "real barriers to success look like".</w:t>
      </w:r>
    </w:p>
    <w:p w:rsidR="004B37A5" w:rsidRPr="004B37A5" w:rsidRDefault="004B37A5" w:rsidP="00622A93">
      <w:pPr>
        <w:spacing w:before="100" w:beforeAutospacing="1" w:after="100" w:afterAutospacing="1" w:line="240" w:lineRule="auto"/>
        <w:jc w:val="both"/>
        <w:rPr>
          <w:rFonts w:eastAsia="Times New Roman"/>
          <w:lang w:val="en-US" w:eastAsia="es-ES"/>
        </w:rPr>
      </w:pPr>
      <w:r w:rsidRPr="004B37A5">
        <w:rPr>
          <w:rFonts w:eastAsia="Times New Roman"/>
          <w:lang w:val="en-US" w:eastAsia="es-ES"/>
        </w:rPr>
        <w:t>"I spent the first four months of my life in care," he said.</w:t>
      </w:r>
    </w:p>
    <w:p w:rsidR="004B37A5" w:rsidRPr="004B37A5" w:rsidRDefault="004B37A5" w:rsidP="00622A93">
      <w:pPr>
        <w:spacing w:before="100" w:beforeAutospacing="1" w:after="100" w:afterAutospacing="1" w:line="240" w:lineRule="auto"/>
        <w:jc w:val="both"/>
        <w:rPr>
          <w:rFonts w:eastAsia="Times New Roman"/>
          <w:lang w:val="en-US" w:eastAsia="es-ES"/>
        </w:rPr>
      </w:pPr>
      <w:r w:rsidRPr="004B37A5">
        <w:rPr>
          <w:rFonts w:eastAsia="Times New Roman"/>
          <w:lang w:val="en-US" w:eastAsia="es-ES"/>
        </w:rPr>
        <w:t>"Both my parents had to leave school at 15</w:t>
      </w:r>
      <w:r w:rsidR="00AF5D9C">
        <w:rPr>
          <w:rFonts w:eastAsia="Times New Roman"/>
          <w:lang w:val="en-US" w:eastAsia="es-ES"/>
        </w:rPr>
        <w:t>.</w:t>
      </w:r>
      <w:r w:rsidR="00AF5D9C" w:rsidRPr="004B37A5">
        <w:rPr>
          <w:rFonts w:eastAsia="Times New Roman"/>
          <w:lang w:val="en-US" w:eastAsia="es-ES"/>
        </w:rPr>
        <w:t>"</w:t>
      </w:r>
    </w:p>
    <w:p w:rsidR="004B37A5" w:rsidRPr="004B37A5" w:rsidRDefault="004B37A5" w:rsidP="00622A93">
      <w:pPr>
        <w:spacing w:before="100" w:beforeAutospacing="1" w:after="100" w:afterAutospacing="1" w:line="240" w:lineRule="auto"/>
        <w:jc w:val="both"/>
        <w:rPr>
          <w:rFonts w:eastAsia="Times New Roman"/>
          <w:lang w:val="en-US" w:eastAsia="es-ES"/>
        </w:rPr>
      </w:pPr>
      <w:r w:rsidRPr="004B37A5">
        <w:rPr>
          <w:rFonts w:eastAsia="Times New Roman"/>
          <w:lang w:val="en-US" w:eastAsia="es-ES"/>
        </w:rPr>
        <w:t>"My sister spent all her school career set apart from other children who were just as bright as her in a school for children with special needs.</w:t>
      </w:r>
    </w:p>
    <w:p w:rsidR="004B37A5" w:rsidRPr="004B37A5" w:rsidRDefault="004B37A5" w:rsidP="00622A93">
      <w:pPr>
        <w:spacing w:before="100" w:beforeAutospacing="1" w:after="100" w:afterAutospacing="1" w:line="240" w:lineRule="auto"/>
        <w:jc w:val="both"/>
        <w:rPr>
          <w:rFonts w:eastAsia="Times New Roman"/>
          <w:lang w:val="en-US" w:eastAsia="es-ES"/>
        </w:rPr>
      </w:pPr>
      <w:r w:rsidRPr="004B37A5">
        <w:rPr>
          <w:rFonts w:eastAsia="Times New Roman"/>
          <w:lang w:val="en-US" w:eastAsia="es-ES"/>
        </w:rPr>
        <w:t>"And I know what setting children up to fail looks like."</w:t>
      </w:r>
    </w:p>
    <w:p w:rsidR="004B37A5" w:rsidRDefault="009A147B" w:rsidP="00622A93">
      <w:pPr>
        <w:jc w:val="both"/>
        <w:rPr>
          <w:lang w:val="en-US"/>
        </w:rPr>
      </w:pPr>
      <w:hyperlink r:id="rId6" w:history="1">
        <w:r w:rsidR="00BC37EE" w:rsidRPr="00D604F7">
          <w:rPr>
            <w:rStyle w:val="Hipervnculo"/>
            <w:lang w:val="en-US"/>
          </w:rPr>
          <w:t>http://www.telegraph.co.uk/education/educationnews/10881955/Gove-to-dock-parents-benefits-for-condoning-truancy.html</w:t>
        </w:r>
      </w:hyperlink>
    </w:p>
    <w:p w:rsidR="00BC37EE" w:rsidRPr="004B37A5" w:rsidRDefault="00BC37EE" w:rsidP="00622A93">
      <w:pPr>
        <w:jc w:val="both"/>
        <w:rPr>
          <w:lang w:val="en-US"/>
        </w:rPr>
      </w:pPr>
    </w:p>
    <w:sectPr w:rsidR="00BC37EE" w:rsidRPr="004B37A5" w:rsidSect="00F37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7A5"/>
    <w:rsid w:val="00043225"/>
    <w:rsid w:val="002F0023"/>
    <w:rsid w:val="004B37A5"/>
    <w:rsid w:val="00622A93"/>
    <w:rsid w:val="00650804"/>
    <w:rsid w:val="00955F68"/>
    <w:rsid w:val="009A147B"/>
    <w:rsid w:val="00A032F3"/>
    <w:rsid w:val="00AF5D9C"/>
    <w:rsid w:val="00BC37EE"/>
    <w:rsid w:val="00CC27DC"/>
    <w:rsid w:val="00D862B9"/>
    <w:rsid w:val="00DE5AAB"/>
    <w:rsid w:val="00E01DEA"/>
    <w:rsid w:val="00F05703"/>
    <w:rsid w:val="00F37968"/>
    <w:rsid w:val="00F4796A"/>
  </w:rsids>
  <m:mathPr>
    <m:mathFont m:val="Cambria Math"/>
    <m:brkBin m:val="before"/>
    <m:brkBinSub m:val="--"/>
    <m:smallFrac/>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B37A5"/>
    <w:rPr>
      <w:color w:val="0000FF" w:themeColor="hyperlink"/>
      <w:u w:val="single"/>
    </w:rPr>
  </w:style>
  <w:style w:type="paragraph" w:styleId="NormalWeb">
    <w:name w:val="Normal (Web)"/>
    <w:basedOn w:val="Normal"/>
    <w:uiPriority w:val="99"/>
    <w:semiHidden/>
    <w:unhideWhenUsed/>
    <w:rsid w:val="004B37A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tro">
    <w:name w:val="intro"/>
    <w:basedOn w:val="Normal"/>
    <w:rsid w:val="004B37A5"/>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955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B37A5"/>
    <w:rPr>
      <w:color w:val="0000FF" w:themeColor="hyperlink"/>
      <w:u w:val="single"/>
    </w:rPr>
  </w:style>
  <w:style w:type="paragraph" w:styleId="NormalWeb">
    <w:name w:val="Normal (Web)"/>
    <w:basedOn w:val="Normal"/>
    <w:uiPriority w:val="99"/>
    <w:semiHidden/>
    <w:unhideWhenUsed/>
    <w:rsid w:val="004B37A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tro">
    <w:name w:val="intro"/>
    <w:basedOn w:val="Normal"/>
    <w:rsid w:val="004B37A5"/>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955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741847">
      <w:bodyDiv w:val="1"/>
      <w:marLeft w:val="0"/>
      <w:marRight w:val="0"/>
      <w:marTop w:val="0"/>
      <w:marBottom w:val="0"/>
      <w:divBdr>
        <w:top w:val="none" w:sz="0" w:space="0" w:color="auto"/>
        <w:left w:val="none" w:sz="0" w:space="0" w:color="auto"/>
        <w:bottom w:val="none" w:sz="0" w:space="0" w:color="auto"/>
        <w:right w:val="none" w:sz="0" w:space="0" w:color="auto"/>
      </w:divBdr>
      <w:divsChild>
        <w:div w:id="1265647568">
          <w:marLeft w:val="0"/>
          <w:marRight w:val="0"/>
          <w:marTop w:val="0"/>
          <w:marBottom w:val="0"/>
          <w:divBdr>
            <w:top w:val="none" w:sz="0" w:space="0" w:color="auto"/>
            <w:left w:val="none" w:sz="0" w:space="0" w:color="auto"/>
            <w:bottom w:val="none" w:sz="0" w:space="0" w:color="auto"/>
            <w:right w:val="none" w:sz="0" w:space="0" w:color="auto"/>
          </w:divBdr>
          <w:divsChild>
            <w:div w:id="994142681">
              <w:marLeft w:val="0"/>
              <w:marRight w:val="0"/>
              <w:marTop w:val="0"/>
              <w:marBottom w:val="0"/>
              <w:divBdr>
                <w:top w:val="none" w:sz="0" w:space="0" w:color="auto"/>
                <w:left w:val="none" w:sz="0" w:space="0" w:color="auto"/>
                <w:bottom w:val="none" w:sz="0" w:space="0" w:color="auto"/>
                <w:right w:val="none" w:sz="0" w:space="0" w:color="auto"/>
              </w:divBdr>
              <w:divsChild>
                <w:div w:id="1386174915">
                  <w:marLeft w:val="0"/>
                  <w:marRight w:val="0"/>
                  <w:marTop w:val="0"/>
                  <w:marBottom w:val="0"/>
                  <w:divBdr>
                    <w:top w:val="none" w:sz="0" w:space="0" w:color="auto"/>
                    <w:left w:val="none" w:sz="0" w:space="0" w:color="auto"/>
                    <w:bottom w:val="none" w:sz="0" w:space="0" w:color="auto"/>
                    <w:right w:val="none" w:sz="0" w:space="0" w:color="auto"/>
                  </w:divBdr>
                  <w:divsChild>
                    <w:div w:id="1700205021">
                      <w:marLeft w:val="0"/>
                      <w:marRight w:val="0"/>
                      <w:marTop w:val="0"/>
                      <w:marBottom w:val="0"/>
                      <w:divBdr>
                        <w:top w:val="none" w:sz="0" w:space="0" w:color="auto"/>
                        <w:left w:val="none" w:sz="0" w:space="0" w:color="auto"/>
                        <w:bottom w:val="none" w:sz="0" w:space="0" w:color="auto"/>
                        <w:right w:val="none" w:sz="0" w:space="0" w:color="auto"/>
                      </w:divBdr>
                      <w:divsChild>
                        <w:div w:id="1298687376">
                          <w:marLeft w:val="0"/>
                          <w:marRight w:val="0"/>
                          <w:marTop w:val="0"/>
                          <w:marBottom w:val="0"/>
                          <w:divBdr>
                            <w:top w:val="none" w:sz="0" w:space="0" w:color="auto"/>
                            <w:left w:val="none" w:sz="0" w:space="0" w:color="auto"/>
                            <w:bottom w:val="none" w:sz="0" w:space="0" w:color="auto"/>
                            <w:right w:val="none" w:sz="0" w:space="0" w:color="auto"/>
                          </w:divBdr>
                          <w:divsChild>
                            <w:div w:id="584067987">
                              <w:marLeft w:val="0"/>
                              <w:marRight w:val="0"/>
                              <w:marTop w:val="0"/>
                              <w:marBottom w:val="0"/>
                              <w:divBdr>
                                <w:top w:val="none" w:sz="0" w:space="0" w:color="auto"/>
                                <w:left w:val="none" w:sz="0" w:space="0" w:color="auto"/>
                                <w:bottom w:val="none" w:sz="0" w:space="0" w:color="auto"/>
                                <w:right w:val="none" w:sz="0" w:space="0" w:color="auto"/>
                              </w:divBdr>
                              <w:divsChild>
                                <w:div w:id="1855412871">
                                  <w:marLeft w:val="0"/>
                                  <w:marRight w:val="0"/>
                                  <w:marTop w:val="0"/>
                                  <w:marBottom w:val="0"/>
                                  <w:divBdr>
                                    <w:top w:val="none" w:sz="0" w:space="0" w:color="auto"/>
                                    <w:left w:val="none" w:sz="0" w:space="0" w:color="auto"/>
                                    <w:bottom w:val="none" w:sz="0" w:space="0" w:color="auto"/>
                                    <w:right w:val="none" w:sz="0" w:space="0" w:color="auto"/>
                                  </w:divBdr>
                                  <w:divsChild>
                                    <w:div w:id="1282148128">
                                      <w:marLeft w:val="0"/>
                                      <w:marRight w:val="0"/>
                                      <w:marTop w:val="0"/>
                                      <w:marBottom w:val="0"/>
                                      <w:divBdr>
                                        <w:top w:val="none" w:sz="0" w:space="0" w:color="auto"/>
                                        <w:left w:val="none" w:sz="0" w:space="0" w:color="auto"/>
                                        <w:bottom w:val="none" w:sz="0" w:space="0" w:color="auto"/>
                                        <w:right w:val="none" w:sz="0" w:space="0" w:color="auto"/>
                                      </w:divBdr>
                                      <w:divsChild>
                                        <w:div w:id="3109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868934">
      <w:bodyDiv w:val="1"/>
      <w:marLeft w:val="0"/>
      <w:marRight w:val="0"/>
      <w:marTop w:val="0"/>
      <w:marBottom w:val="0"/>
      <w:divBdr>
        <w:top w:val="none" w:sz="0" w:space="0" w:color="auto"/>
        <w:left w:val="none" w:sz="0" w:space="0" w:color="auto"/>
        <w:bottom w:val="none" w:sz="0" w:space="0" w:color="auto"/>
        <w:right w:val="none" w:sz="0" w:space="0" w:color="auto"/>
      </w:divBdr>
      <w:divsChild>
        <w:div w:id="2008165058">
          <w:marLeft w:val="0"/>
          <w:marRight w:val="0"/>
          <w:marTop w:val="0"/>
          <w:marBottom w:val="0"/>
          <w:divBdr>
            <w:top w:val="none" w:sz="0" w:space="0" w:color="auto"/>
            <w:left w:val="none" w:sz="0" w:space="0" w:color="auto"/>
            <w:bottom w:val="none" w:sz="0" w:space="0" w:color="auto"/>
            <w:right w:val="none" w:sz="0" w:space="0" w:color="auto"/>
          </w:divBdr>
          <w:divsChild>
            <w:div w:id="35783817">
              <w:marLeft w:val="0"/>
              <w:marRight w:val="0"/>
              <w:marTop w:val="0"/>
              <w:marBottom w:val="0"/>
              <w:divBdr>
                <w:top w:val="none" w:sz="0" w:space="0" w:color="auto"/>
                <w:left w:val="none" w:sz="0" w:space="0" w:color="auto"/>
                <w:bottom w:val="none" w:sz="0" w:space="0" w:color="auto"/>
                <w:right w:val="none" w:sz="0" w:space="0" w:color="auto"/>
              </w:divBdr>
              <w:divsChild>
                <w:div w:id="1966421526">
                  <w:marLeft w:val="0"/>
                  <w:marRight w:val="0"/>
                  <w:marTop w:val="0"/>
                  <w:marBottom w:val="0"/>
                  <w:divBdr>
                    <w:top w:val="none" w:sz="0" w:space="0" w:color="auto"/>
                    <w:left w:val="none" w:sz="0" w:space="0" w:color="auto"/>
                    <w:bottom w:val="none" w:sz="0" w:space="0" w:color="auto"/>
                    <w:right w:val="none" w:sz="0" w:space="0" w:color="auto"/>
                  </w:divBdr>
                  <w:divsChild>
                    <w:div w:id="1959295655">
                      <w:marLeft w:val="0"/>
                      <w:marRight w:val="0"/>
                      <w:marTop w:val="0"/>
                      <w:marBottom w:val="0"/>
                      <w:divBdr>
                        <w:top w:val="none" w:sz="0" w:space="0" w:color="auto"/>
                        <w:left w:val="none" w:sz="0" w:space="0" w:color="auto"/>
                        <w:bottom w:val="none" w:sz="0" w:space="0" w:color="auto"/>
                        <w:right w:val="none" w:sz="0" w:space="0" w:color="auto"/>
                      </w:divBdr>
                      <w:divsChild>
                        <w:div w:id="1093819585">
                          <w:marLeft w:val="0"/>
                          <w:marRight w:val="0"/>
                          <w:marTop w:val="0"/>
                          <w:marBottom w:val="0"/>
                          <w:divBdr>
                            <w:top w:val="none" w:sz="0" w:space="0" w:color="auto"/>
                            <w:left w:val="none" w:sz="0" w:space="0" w:color="auto"/>
                            <w:bottom w:val="none" w:sz="0" w:space="0" w:color="auto"/>
                            <w:right w:val="none" w:sz="0" w:space="0" w:color="auto"/>
                          </w:divBdr>
                          <w:divsChild>
                            <w:div w:id="520819268">
                              <w:marLeft w:val="0"/>
                              <w:marRight w:val="0"/>
                              <w:marTop w:val="0"/>
                              <w:marBottom w:val="0"/>
                              <w:divBdr>
                                <w:top w:val="none" w:sz="0" w:space="0" w:color="auto"/>
                                <w:left w:val="none" w:sz="0" w:space="0" w:color="auto"/>
                                <w:bottom w:val="none" w:sz="0" w:space="0" w:color="auto"/>
                                <w:right w:val="none" w:sz="0" w:space="0" w:color="auto"/>
                              </w:divBdr>
                              <w:divsChild>
                                <w:div w:id="870580872">
                                  <w:marLeft w:val="0"/>
                                  <w:marRight w:val="0"/>
                                  <w:marTop w:val="0"/>
                                  <w:marBottom w:val="0"/>
                                  <w:divBdr>
                                    <w:top w:val="none" w:sz="0" w:space="0" w:color="auto"/>
                                    <w:left w:val="none" w:sz="0" w:space="0" w:color="auto"/>
                                    <w:bottom w:val="none" w:sz="0" w:space="0" w:color="auto"/>
                                    <w:right w:val="none" w:sz="0" w:space="0" w:color="auto"/>
                                  </w:divBdr>
                                  <w:divsChild>
                                    <w:div w:id="1121606941">
                                      <w:marLeft w:val="0"/>
                                      <w:marRight w:val="0"/>
                                      <w:marTop w:val="0"/>
                                      <w:marBottom w:val="0"/>
                                      <w:divBdr>
                                        <w:top w:val="none" w:sz="0" w:space="0" w:color="auto"/>
                                        <w:left w:val="none" w:sz="0" w:space="0" w:color="auto"/>
                                        <w:bottom w:val="none" w:sz="0" w:space="0" w:color="auto"/>
                                        <w:right w:val="none" w:sz="0" w:space="0" w:color="auto"/>
                                      </w:divBdr>
                                      <w:divsChild>
                                        <w:div w:id="2817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elegraph.co.uk/education/educationnews/10881955/Gove-to-dock-parents-benefits-for-condoning-truancy.html" TargetMode="External"/><Relationship Id="rId5" Type="http://schemas.openxmlformats.org/officeDocument/2006/relationships/hyperlink" Target="http://news.sky.com/story/1277284/parents-to-be-punished-for-kids-bad-behaviou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3881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dc:creator>
  <cp:lastModifiedBy>Marta</cp:lastModifiedBy>
  <cp:revision>2</cp:revision>
  <cp:lastPrinted>2014-10-01T18:20:00Z</cp:lastPrinted>
  <dcterms:created xsi:type="dcterms:W3CDTF">2016-04-19T11:33:00Z</dcterms:created>
  <dcterms:modified xsi:type="dcterms:W3CDTF">2016-04-19T11:33:00Z</dcterms:modified>
</cp:coreProperties>
</file>