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F67" w:rsidRDefault="00AF0F67" w:rsidP="00AF0F67">
      <w:pPr>
        <w:pStyle w:val="Default"/>
        <w:rPr>
          <w:rFonts w:ascii="NewsGotT" w:hAnsi="NewsGotT" w:cs="NewsGotT"/>
          <w:b/>
          <w:bCs/>
          <w:sz w:val="22"/>
        </w:rPr>
      </w:pPr>
    </w:p>
    <w:p w:rsidR="00205D25" w:rsidRDefault="00AF0F67" w:rsidP="00AF0F67">
      <w:pPr>
        <w:pStyle w:val="Default"/>
        <w:jc w:val="center"/>
        <w:rPr>
          <w:b/>
          <w:bCs/>
          <w:sz w:val="22"/>
        </w:rPr>
      </w:pPr>
      <w:r>
        <w:rPr>
          <w:b/>
          <w:bCs/>
          <w:sz w:val="22"/>
        </w:rPr>
        <w:t>AUTORIZACIÓN DEL GASTO</w:t>
      </w:r>
      <w:r w:rsidR="00205D25">
        <w:rPr>
          <w:b/>
          <w:bCs/>
          <w:sz w:val="22"/>
        </w:rPr>
        <w:t>. Documento nº7</w:t>
      </w:r>
    </w:p>
    <w:p w:rsidR="00AF0F67" w:rsidRPr="00AF0F67" w:rsidRDefault="00205D25" w:rsidP="00AF0F67">
      <w:pPr>
        <w:pStyle w:val="Default"/>
        <w:jc w:val="center"/>
        <w:rPr>
          <w:b/>
          <w:bCs/>
          <w:sz w:val="22"/>
        </w:rPr>
      </w:pPr>
      <w:r>
        <w:rPr>
          <w:b/>
          <w:bCs/>
          <w:sz w:val="22"/>
        </w:rPr>
        <w:t>Programa REACTIVAFP.</w:t>
      </w:r>
      <w:r w:rsidR="00AF0F67">
        <w:rPr>
          <w:b/>
          <w:bCs/>
          <w:sz w:val="22"/>
        </w:rPr>
        <w:t xml:space="preserve"> </w:t>
      </w:r>
    </w:p>
    <w:p w:rsidR="00AF0F67" w:rsidRPr="00AF0F67" w:rsidRDefault="00AF0F67" w:rsidP="00AF0F67">
      <w:pPr>
        <w:pStyle w:val="Default"/>
        <w:rPr>
          <w:sz w:val="22"/>
        </w:rPr>
      </w:pPr>
    </w:p>
    <w:p w:rsidR="004157E2" w:rsidRDefault="004157E2" w:rsidP="00AF0F67">
      <w:pPr>
        <w:pStyle w:val="Default"/>
        <w:jc w:val="both"/>
        <w:rPr>
          <w:rStyle w:val="Fuentedeprrafopredeter1"/>
          <w:sz w:val="22"/>
        </w:rPr>
      </w:pPr>
    </w:p>
    <w:p w:rsidR="004157E2" w:rsidRPr="00FE5052" w:rsidRDefault="004157E2" w:rsidP="00FE5052">
      <w:pPr>
        <w:pStyle w:val="Default"/>
        <w:spacing w:line="360" w:lineRule="auto"/>
        <w:jc w:val="both"/>
        <w:rPr>
          <w:rStyle w:val="Fuentedeprrafopredeter1"/>
          <w:sz w:val="22"/>
        </w:rPr>
      </w:pPr>
      <w:r w:rsidRPr="00FE5052">
        <w:rPr>
          <w:rStyle w:val="Fuentedeprrafopredeter1"/>
          <w:sz w:val="22"/>
        </w:rPr>
        <w:t xml:space="preserve">La emergencia sanitaria ocasionada por el COVID-19, hace que el Gobierno de España declare mediante Real Decreto 463/2020, de 14 de marzo, el estado de alarma, así como sus sucesivas </w:t>
      </w:r>
      <w:r w:rsidR="00FE5052" w:rsidRPr="00FE5052">
        <w:rPr>
          <w:rStyle w:val="Fuentedeprrafopredeter1"/>
          <w:sz w:val="22"/>
        </w:rPr>
        <w:t>prórrogas</w:t>
      </w:r>
      <w:r w:rsidRPr="00FE5052">
        <w:rPr>
          <w:rStyle w:val="Fuentedeprrafopredeter1"/>
          <w:sz w:val="22"/>
        </w:rPr>
        <w:t xml:space="preserve">, </w:t>
      </w:r>
      <w:r w:rsidRPr="00FE5052">
        <w:rPr>
          <w:sz w:val="22"/>
        </w:rPr>
        <w:t>impiden no solo la actividad educativa presencial, sino también los periodos de formación en centros de trabajo o de prácticas de diversas enseñanzas no universitarias que, sin embargo, son necesarias para concluir los estudios y obtener la correspondiente titulación, tal como ocurre con la Formación Profesional</w:t>
      </w:r>
    </w:p>
    <w:p w:rsidR="004157E2" w:rsidRPr="00FE5052" w:rsidRDefault="004157E2" w:rsidP="00FE5052">
      <w:pPr>
        <w:pStyle w:val="Default"/>
        <w:spacing w:line="360" w:lineRule="auto"/>
        <w:jc w:val="both"/>
        <w:rPr>
          <w:rStyle w:val="Fuentedeprrafopredeter1"/>
          <w:sz w:val="22"/>
        </w:rPr>
      </w:pPr>
    </w:p>
    <w:p w:rsidR="004157E2" w:rsidRPr="00FE5052" w:rsidRDefault="00FE5052" w:rsidP="00FE5052">
      <w:pPr>
        <w:pStyle w:val="Default"/>
        <w:spacing w:line="360" w:lineRule="auto"/>
        <w:jc w:val="both"/>
        <w:rPr>
          <w:rStyle w:val="Fuentedeprrafopredeter1"/>
          <w:sz w:val="22"/>
        </w:rPr>
      </w:pPr>
      <w:r w:rsidRPr="00FE5052">
        <w:rPr>
          <w:rStyle w:val="Fuentedeprrafopredeter1"/>
          <w:sz w:val="22"/>
        </w:rPr>
        <w:t xml:space="preserve">Para dar respuesta </w:t>
      </w:r>
      <w:r w:rsidRPr="00FE5052">
        <w:rPr>
          <w:sz w:val="22"/>
        </w:rPr>
        <w:t xml:space="preserve">a las necesidades educativas del alumnado más vulnerable, el Ministerio de Educación y Formación Profesional ha propuesto a las comunidades autónomas un nuevo Programa de Cooperación Territorial vinculado al fomento de la calidad </w:t>
      </w:r>
      <w:r w:rsidR="004157E2" w:rsidRPr="00FE5052">
        <w:rPr>
          <w:rStyle w:val="Fuentedeprrafopredeter1"/>
          <w:sz w:val="22"/>
        </w:rPr>
        <w:t>FP, denominado REACTIVA FP 20.21, tienen por objeto el refuerzo y apoyo de los alumnos de FPB y CFGM, así como permitir a las administraciones educativas competentes, la adopción de medidas de flexibilización de los currículos de los títulos de formación profesional que garanticen la consecución de los objetivos del currículo de las citadas enseñanzas.</w:t>
      </w:r>
    </w:p>
    <w:p w:rsidR="004157E2" w:rsidRPr="00FE5052" w:rsidRDefault="004157E2" w:rsidP="00FE5052">
      <w:pPr>
        <w:pStyle w:val="Default"/>
        <w:spacing w:line="360" w:lineRule="auto"/>
        <w:jc w:val="both"/>
        <w:rPr>
          <w:rStyle w:val="Fuentedeprrafopredeter1"/>
          <w:sz w:val="22"/>
        </w:rPr>
      </w:pPr>
    </w:p>
    <w:p w:rsidR="004157E2" w:rsidRPr="00FE5052" w:rsidRDefault="00FE5052" w:rsidP="00FE5052">
      <w:pPr>
        <w:autoSpaceDE w:val="0"/>
        <w:autoSpaceDN w:val="0"/>
        <w:adjustRightInd w:val="0"/>
        <w:spacing w:after="0" w:line="360" w:lineRule="auto"/>
        <w:jc w:val="both"/>
        <w:rPr>
          <w:rStyle w:val="Fuentedeprrafopredeter1"/>
          <w:rFonts w:ascii="Arial" w:hAnsi="Arial" w:cs="Arial"/>
        </w:rPr>
      </w:pPr>
      <w:r w:rsidRPr="00FE5052">
        <w:rPr>
          <w:rStyle w:val="Fuentedeprrafopredeter1"/>
          <w:rFonts w:ascii="Arial" w:hAnsi="Arial" w:cs="Arial"/>
        </w:rPr>
        <w:t xml:space="preserve">Entre las actuaciones del programa REACTIVA FP 20.21, se establece </w:t>
      </w:r>
      <w:r w:rsidRPr="00FE5052">
        <w:rPr>
          <w:rFonts w:ascii="Arial" w:hAnsi="Arial" w:cs="Arial"/>
        </w:rPr>
        <w:t>Acuerdos para el uso de simuladores o mecanismos digitales utilizados en la empresa de</w:t>
      </w:r>
      <w:r w:rsidRPr="00FE5052">
        <w:rPr>
          <w:rFonts w:ascii="Arial" w:hAnsi="Arial" w:cs="Arial"/>
        </w:rPr>
        <w:t xml:space="preserve"> </w:t>
      </w:r>
      <w:r w:rsidRPr="00FE5052">
        <w:rPr>
          <w:rFonts w:ascii="Arial" w:hAnsi="Arial" w:cs="Arial"/>
        </w:rPr>
        <w:t>cada sector y que fueran de u</w:t>
      </w:r>
      <w:r w:rsidRPr="00FE5052">
        <w:rPr>
          <w:rFonts w:ascii="Arial" w:hAnsi="Arial" w:cs="Arial"/>
        </w:rPr>
        <w:t xml:space="preserve">tilidad en el proceso formativo, incluida en la actuación </w:t>
      </w:r>
      <w:r w:rsidRPr="00FE5052">
        <w:rPr>
          <w:rFonts w:ascii="Arial" w:hAnsi="Arial" w:cs="Arial"/>
        </w:rPr>
        <w:t>Apoyo a la integración de recursos online en la modalidad presencial/Ampliación de la</w:t>
      </w:r>
      <w:r w:rsidRPr="00FE5052">
        <w:rPr>
          <w:rFonts w:ascii="Arial" w:hAnsi="Arial" w:cs="Arial"/>
        </w:rPr>
        <w:t xml:space="preserve"> </w:t>
      </w:r>
      <w:r w:rsidRPr="00FE5052">
        <w:rPr>
          <w:rFonts w:ascii="Arial" w:hAnsi="Arial" w:cs="Arial"/>
        </w:rPr>
        <w:t>modalidad a distancia.</w:t>
      </w:r>
    </w:p>
    <w:p w:rsidR="004157E2" w:rsidRDefault="004157E2" w:rsidP="00AF0F67">
      <w:pPr>
        <w:pStyle w:val="Default"/>
        <w:jc w:val="both"/>
        <w:rPr>
          <w:rStyle w:val="Fuentedeprrafopredeter1"/>
          <w:sz w:val="22"/>
        </w:rPr>
      </w:pPr>
    </w:p>
    <w:p w:rsidR="00FE5052" w:rsidRPr="008E21F3" w:rsidRDefault="00FE5052" w:rsidP="00FE5052">
      <w:pPr>
        <w:autoSpaceDE w:val="0"/>
        <w:autoSpaceDN w:val="0"/>
        <w:adjustRightInd w:val="0"/>
        <w:spacing w:line="360" w:lineRule="auto"/>
        <w:jc w:val="both"/>
        <w:rPr>
          <w:rStyle w:val="Fuentedeprrafopredeter1"/>
          <w:rFonts w:ascii="Arial" w:eastAsia="Arial" w:hAnsi="Arial" w:cs="Arial"/>
          <w:color w:val="000000"/>
          <w:lang w:eastAsia="zh-CN" w:bidi="hi-IN"/>
        </w:rPr>
      </w:pPr>
      <w:r w:rsidRPr="008E21F3">
        <w:rPr>
          <w:rStyle w:val="Fuentedeprrafopredeter1"/>
          <w:rFonts w:ascii="Arial" w:eastAsia="Arial" w:hAnsi="Arial" w:cs="Arial"/>
          <w:color w:val="000000"/>
          <w:lang w:eastAsia="zh-CN" w:bidi="hi-IN"/>
        </w:rPr>
        <w:t>Procedimiento de contratación: Contrato menor</w:t>
      </w:r>
    </w:p>
    <w:p w:rsidR="00FE5052" w:rsidRPr="008E21F3" w:rsidRDefault="00FE5052" w:rsidP="00FE5052">
      <w:pPr>
        <w:autoSpaceDE w:val="0"/>
        <w:autoSpaceDN w:val="0"/>
        <w:adjustRightInd w:val="0"/>
        <w:spacing w:after="0" w:line="360" w:lineRule="auto"/>
        <w:jc w:val="both"/>
        <w:rPr>
          <w:rStyle w:val="Fuentedeprrafopredeter1"/>
          <w:rFonts w:ascii="Arial" w:eastAsia="Arial" w:hAnsi="Arial" w:cs="Arial"/>
          <w:color w:val="000000"/>
          <w:lang w:eastAsia="zh-CN" w:bidi="hi-IN"/>
        </w:rPr>
      </w:pPr>
      <w:r w:rsidRPr="008E21F3">
        <w:rPr>
          <w:rStyle w:val="Fuentedeprrafopredeter1"/>
          <w:rFonts w:ascii="Arial" w:eastAsia="Arial" w:hAnsi="Arial" w:cs="Arial"/>
          <w:color w:val="000000"/>
          <w:lang w:eastAsia="zh-CN" w:bidi="hi-IN"/>
        </w:rPr>
        <w:t xml:space="preserve">Se ha procedido a la comprobación de que el contratista propuesto </w:t>
      </w:r>
      <w:r w:rsidRPr="00D65826">
        <w:rPr>
          <w:rStyle w:val="Fuentedeprrafopredeter1"/>
          <w:rFonts w:ascii="Arial" w:eastAsia="Arial" w:hAnsi="Arial" w:cs="Arial"/>
          <w:color w:val="000000"/>
          <w:highlight w:val="yellow"/>
          <w:lang w:eastAsia="zh-CN" w:bidi="hi-IN"/>
        </w:rPr>
        <w:t>(Nombre y CIF</w:t>
      </w:r>
      <w:r w:rsidRPr="008E21F3">
        <w:rPr>
          <w:rStyle w:val="Fuentedeprrafopredeter1"/>
          <w:rFonts w:ascii="Arial" w:eastAsia="Arial" w:hAnsi="Arial" w:cs="Arial"/>
          <w:color w:val="000000"/>
          <w:lang w:eastAsia="zh-CN" w:bidi="hi-IN"/>
        </w:rPr>
        <w:t>), no h</w:t>
      </w:r>
      <w:bookmarkStart w:id="0" w:name="_GoBack"/>
      <w:bookmarkEnd w:id="0"/>
      <w:r w:rsidRPr="008E21F3">
        <w:rPr>
          <w:rStyle w:val="Fuentedeprrafopredeter1"/>
          <w:rFonts w:ascii="Arial" w:eastAsia="Arial" w:hAnsi="Arial" w:cs="Arial"/>
          <w:color w:val="000000"/>
          <w:lang w:eastAsia="zh-CN" w:bidi="hi-IN"/>
        </w:rPr>
        <w:t>a suscrito más contratos menores que individual o conjuntamente superen los límites establecidos en el artº 118.1 de la Ley 9/2017, de 8 de noviembre habiéndose comprobado por parte de este órgano de contratación que se ha cumplido la citada regla.</w:t>
      </w:r>
    </w:p>
    <w:p w:rsidR="00FE5052" w:rsidRPr="008E21F3" w:rsidRDefault="00FE5052" w:rsidP="00FE5052">
      <w:pPr>
        <w:pStyle w:val="Default"/>
        <w:spacing w:line="360" w:lineRule="auto"/>
        <w:jc w:val="both"/>
        <w:rPr>
          <w:rStyle w:val="Fuentedeprrafopredeter1"/>
          <w:sz w:val="22"/>
        </w:rPr>
      </w:pPr>
    </w:p>
    <w:p w:rsidR="00FE5052" w:rsidRPr="008E21F3" w:rsidRDefault="00FE5052" w:rsidP="00FE5052">
      <w:pPr>
        <w:pStyle w:val="Default"/>
        <w:spacing w:line="360" w:lineRule="auto"/>
        <w:jc w:val="both"/>
        <w:rPr>
          <w:rStyle w:val="Fuentedeprrafopredeter1"/>
          <w:sz w:val="22"/>
        </w:rPr>
      </w:pPr>
      <w:r w:rsidRPr="008E21F3">
        <w:rPr>
          <w:rStyle w:val="Fuentedeprrafopredeter1"/>
          <w:sz w:val="22"/>
        </w:rPr>
        <w:t xml:space="preserve">Teniendo en cuenta lo señalado anteriormente, se informa la necesidad de contratar el </w:t>
      </w:r>
      <w:r w:rsidRPr="008E21F3">
        <w:rPr>
          <w:rStyle w:val="Fuentedeprrafopredeter1"/>
          <w:sz w:val="22"/>
        </w:rPr>
        <w:lastRenderedPageBreak/>
        <w:t xml:space="preserve">siguiente </w:t>
      </w:r>
      <w:proofErr w:type="gramStart"/>
      <w:r w:rsidRPr="008E21F3">
        <w:rPr>
          <w:rStyle w:val="Fuentedeprrafopredeter1"/>
          <w:sz w:val="22"/>
        </w:rPr>
        <w:t>servicio</w:t>
      </w:r>
      <w:r>
        <w:rPr>
          <w:rStyle w:val="Fuentedeprrafopredeter1"/>
          <w:sz w:val="22"/>
        </w:rPr>
        <w:t xml:space="preserve"> </w:t>
      </w:r>
      <w:r w:rsidRPr="008E21F3">
        <w:rPr>
          <w:rStyle w:val="Fuentedeprrafopredeter1"/>
          <w:sz w:val="22"/>
        </w:rPr>
        <w:t xml:space="preserve"> …</w:t>
      </w:r>
      <w:proofErr w:type="gramEnd"/>
      <w:r w:rsidRPr="008E21F3">
        <w:rPr>
          <w:rStyle w:val="Fuentedeprrafopredeter1"/>
          <w:sz w:val="22"/>
        </w:rPr>
        <w:t>………</w:t>
      </w:r>
    </w:p>
    <w:p w:rsidR="00FE5052" w:rsidRPr="008E21F3" w:rsidRDefault="00FE5052" w:rsidP="00FE5052">
      <w:pPr>
        <w:pStyle w:val="Default"/>
        <w:spacing w:line="360" w:lineRule="auto"/>
        <w:jc w:val="both"/>
        <w:rPr>
          <w:rStyle w:val="Fuentedeprrafopredeter1"/>
          <w:sz w:val="22"/>
        </w:rPr>
      </w:pPr>
    </w:p>
    <w:p w:rsidR="00FE5052" w:rsidRPr="008E21F3" w:rsidRDefault="00FE5052" w:rsidP="00FE5052">
      <w:pPr>
        <w:pStyle w:val="Default"/>
        <w:spacing w:line="360" w:lineRule="auto"/>
        <w:jc w:val="both"/>
        <w:rPr>
          <w:rStyle w:val="Fuentedeprrafopredeter1"/>
          <w:sz w:val="22"/>
        </w:rPr>
      </w:pPr>
      <w:r w:rsidRPr="008E21F3">
        <w:rPr>
          <w:rStyle w:val="Fuentedeprrafopredeter1"/>
          <w:sz w:val="22"/>
        </w:rPr>
        <w:t xml:space="preserve">El importe del citado contrato asciende a.......……...euros, IVA excluido (…………. euros , importe total), y será ejecutado por la empresa………………………………….. </w:t>
      </w:r>
      <w:proofErr w:type="gramStart"/>
      <w:r w:rsidRPr="008E21F3">
        <w:rPr>
          <w:rStyle w:val="Fuentedeprrafopredeter1"/>
          <w:sz w:val="22"/>
        </w:rPr>
        <w:t>con</w:t>
      </w:r>
      <w:proofErr w:type="gramEnd"/>
      <w:r w:rsidRPr="008E21F3">
        <w:rPr>
          <w:rStyle w:val="Fuentedeprrafopredeter1"/>
          <w:sz w:val="22"/>
        </w:rPr>
        <w:t xml:space="preserve"> CIF …………….……….</w:t>
      </w:r>
    </w:p>
    <w:p w:rsidR="00FE5052" w:rsidRPr="008E21F3" w:rsidRDefault="00FE5052" w:rsidP="00FE5052">
      <w:pPr>
        <w:pStyle w:val="Default"/>
        <w:spacing w:line="360" w:lineRule="auto"/>
        <w:jc w:val="both"/>
        <w:rPr>
          <w:rStyle w:val="Fuentedeprrafopredeter1"/>
          <w:sz w:val="22"/>
        </w:rPr>
      </w:pPr>
    </w:p>
    <w:p w:rsidR="00FE5052" w:rsidRPr="008E21F3" w:rsidRDefault="00FE5052" w:rsidP="00FE5052">
      <w:pPr>
        <w:pStyle w:val="Default"/>
        <w:spacing w:line="360" w:lineRule="auto"/>
        <w:jc w:val="both"/>
        <w:rPr>
          <w:rStyle w:val="Fuentedeprrafopredeter1"/>
          <w:sz w:val="22"/>
        </w:rPr>
      </w:pPr>
    </w:p>
    <w:p w:rsidR="00FE5052" w:rsidRPr="008E21F3" w:rsidRDefault="00FE5052" w:rsidP="00FE5052">
      <w:pPr>
        <w:pStyle w:val="Default"/>
        <w:spacing w:line="360" w:lineRule="auto"/>
        <w:jc w:val="both"/>
        <w:rPr>
          <w:rStyle w:val="Fuentedeprrafopredeter1"/>
          <w:sz w:val="22"/>
        </w:rPr>
      </w:pPr>
      <w:r w:rsidRPr="008E21F3">
        <w:rPr>
          <w:rStyle w:val="Fuentedeprrafopredeter1"/>
          <w:sz w:val="22"/>
        </w:rPr>
        <w:t>Por último, conforme a lo previsto en el artículo 3º.3 del Decreto 120/2002, de 7 de noviembre, por la que se regula el Régimen Jurídico de la Autonomía de Gestión Económica de los Centros Docentes Públicos no Universitarios, se acuerda la autorización del gasto correspondiente.</w:t>
      </w:r>
    </w:p>
    <w:p w:rsidR="00FE5052" w:rsidRPr="008E21F3" w:rsidRDefault="00FE5052" w:rsidP="00FE5052">
      <w:pPr>
        <w:pStyle w:val="Default"/>
        <w:spacing w:line="360" w:lineRule="auto"/>
        <w:jc w:val="center"/>
        <w:rPr>
          <w:rStyle w:val="Fuentedeprrafopredeter1"/>
          <w:sz w:val="22"/>
        </w:rPr>
      </w:pPr>
    </w:p>
    <w:p w:rsidR="00FE5052" w:rsidRPr="008E21F3" w:rsidRDefault="00FE5052" w:rsidP="00FE5052">
      <w:pPr>
        <w:pStyle w:val="Default"/>
        <w:jc w:val="center"/>
        <w:rPr>
          <w:rStyle w:val="Fuentedeprrafopredeter1"/>
          <w:sz w:val="22"/>
        </w:rPr>
      </w:pPr>
      <w:r w:rsidRPr="008E21F3">
        <w:rPr>
          <w:rStyle w:val="Fuentedeprrafopredeter1"/>
          <w:sz w:val="22"/>
        </w:rPr>
        <w:t>En………………….., a …</w:t>
      </w:r>
      <w:proofErr w:type="gramStart"/>
      <w:r w:rsidRPr="008E21F3">
        <w:rPr>
          <w:rStyle w:val="Fuentedeprrafopredeter1"/>
          <w:sz w:val="22"/>
        </w:rPr>
        <w:t>..</w:t>
      </w:r>
      <w:proofErr w:type="gramEnd"/>
      <w:r w:rsidRPr="008E21F3">
        <w:rPr>
          <w:rStyle w:val="Fuentedeprrafopredeter1"/>
          <w:sz w:val="22"/>
        </w:rPr>
        <w:t xml:space="preserve"> </w:t>
      </w:r>
      <w:proofErr w:type="gramStart"/>
      <w:r w:rsidRPr="008E21F3">
        <w:rPr>
          <w:rStyle w:val="Fuentedeprrafopredeter1"/>
          <w:sz w:val="22"/>
        </w:rPr>
        <w:t>de</w:t>
      </w:r>
      <w:proofErr w:type="gramEnd"/>
      <w:r w:rsidRPr="008E21F3">
        <w:rPr>
          <w:rStyle w:val="Fuentedeprrafopredeter1"/>
          <w:sz w:val="22"/>
        </w:rPr>
        <w:t xml:space="preserve"> ………………. de 2021</w:t>
      </w:r>
    </w:p>
    <w:p w:rsidR="00FE5052" w:rsidRPr="008E21F3" w:rsidRDefault="00FE5052" w:rsidP="00FE5052">
      <w:pPr>
        <w:pStyle w:val="Default"/>
        <w:jc w:val="center"/>
        <w:rPr>
          <w:rStyle w:val="Fuentedeprrafopredeter1"/>
        </w:rPr>
      </w:pPr>
    </w:p>
    <w:p w:rsidR="00FE5052" w:rsidRPr="008E21F3" w:rsidRDefault="00FE5052" w:rsidP="00FE5052">
      <w:pPr>
        <w:pStyle w:val="Default"/>
        <w:jc w:val="center"/>
        <w:rPr>
          <w:rStyle w:val="Fuentedeprrafopredeter1"/>
        </w:rPr>
      </w:pPr>
    </w:p>
    <w:p w:rsidR="00FE5052" w:rsidRPr="008E21F3" w:rsidRDefault="00FE5052" w:rsidP="00FE5052">
      <w:pPr>
        <w:pStyle w:val="Default"/>
        <w:jc w:val="center"/>
        <w:rPr>
          <w:rStyle w:val="Fuentedeprrafopredeter1"/>
        </w:rPr>
      </w:pPr>
    </w:p>
    <w:p w:rsidR="00FE5052" w:rsidRDefault="00FE5052" w:rsidP="00FE5052">
      <w:pPr>
        <w:pStyle w:val="Default"/>
        <w:jc w:val="center"/>
        <w:rPr>
          <w:rStyle w:val="Fuentedeprrafopredeter1"/>
        </w:rPr>
      </w:pPr>
      <w:r w:rsidRPr="008E21F3">
        <w:rPr>
          <w:rStyle w:val="Fuentedeprrafopredeter1"/>
        </w:rPr>
        <w:t>EL/LA DIRECTOR/A</w:t>
      </w:r>
    </w:p>
    <w:p w:rsidR="00FE5052" w:rsidRDefault="00FE5052" w:rsidP="00FE5052">
      <w:pPr>
        <w:pStyle w:val="Default"/>
        <w:jc w:val="center"/>
        <w:rPr>
          <w:rStyle w:val="Fuentedeprrafopredeter1"/>
        </w:rPr>
      </w:pPr>
    </w:p>
    <w:p w:rsidR="00FE5052" w:rsidRDefault="00FE5052" w:rsidP="00FE5052">
      <w:pPr>
        <w:pStyle w:val="Default"/>
        <w:jc w:val="center"/>
        <w:rPr>
          <w:rStyle w:val="Fuentedeprrafopredeter1"/>
        </w:rPr>
      </w:pPr>
    </w:p>
    <w:p w:rsidR="00FE5052" w:rsidRDefault="00FE5052" w:rsidP="00FE5052">
      <w:pPr>
        <w:pStyle w:val="Default"/>
        <w:jc w:val="center"/>
        <w:rPr>
          <w:rStyle w:val="Fuentedeprrafopredeter1"/>
        </w:rPr>
      </w:pPr>
    </w:p>
    <w:p w:rsidR="00FE5052" w:rsidRPr="008E21F3" w:rsidRDefault="00FE5052" w:rsidP="00FE5052">
      <w:pPr>
        <w:pStyle w:val="Default"/>
        <w:jc w:val="center"/>
        <w:rPr>
          <w:rStyle w:val="Fuentedeprrafopredeter1"/>
        </w:rPr>
      </w:pPr>
    </w:p>
    <w:p w:rsidR="00FE5052" w:rsidRPr="008E21F3" w:rsidRDefault="00FE5052" w:rsidP="00FE5052">
      <w:pPr>
        <w:pStyle w:val="Default"/>
        <w:jc w:val="center"/>
        <w:rPr>
          <w:rStyle w:val="Fuentedeprrafopredeter1"/>
        </w:rPr>
      </w:pPr>
    </w:p>
    <w:p w:rsidR="00FE5052" w:rsidRPr="008E21F3" w:rsidRDefault="00FE5052" w:rsidP="00FE5052">
      <w:pPr>
        <w:pStyle w:val="Default"/>
        <w:jc w:val="center"/>
        <w:rPr>
          <w:rStyle w:val="Fuentedeprrafopredeter1"/>
        </w:rPr>
      </w:pPr>
      <w:r w:rsidRPr="008E21F3">
        <w:rPr>
          <w:rStyle w:val="Fuentedeprrafopredeter1"/>
        </w:rPr>
        <w:t>Fdo.:………………………………………………….</w:t>
      </w:r>
    </w:p>
    <w:p w:rsidR="00FE5052" w:rsidRDefault="00FE5052" w:rsidP="00FE5052">
      <w:pPr>
        <w:pStyle w:val="Standard"/>
        <w:ind w:left="283"/>
        <w:jc w:val="both"/>
        <w:rPr>
          <w:rFonts w:ascii="Arial" w:hAnsi="Arial" w:cs="Arial"/>
        </w:rPr>
      </w:pPr>
    </w:p>
    <w:p w:rsidR="00FE5052" w:rsidRDefault="00FE5052" w:rsidP="00FE5052">
      <w:pPr>
        <w:pStyle w:val="Standard"/>
        <w:ind w:left="283"/>
        <w:jc w:val="both"/>
        <w:rPr>
          <w:rFonts w:ascii="Arial" w:hAnsi="Arial" w:cs="Arial"/>
        </w:rPr>
      </w:pPr>
    </w:p>
    <w:p w:rsidR="00FE5052" w:rsidRPr="00AF0F67" w:rsidRDefault="00FE5052" w:rsidP="00FE5052">
      <w:pPr>
        <w:autoSpaceDE w:val="0"/>
        <w:autoSpaceDN w:val="0"/>
        <w:adjustRightInd w:val="0"/>
        <w:spacing w:after="0" w:line="240" w:lineRule="auto"/>
        <w:ind w:left="-567"/>
        <w:jc w:val="center"/>
        <w:rPr>
          <w:rFonts w:ascii="Arial" w:hAnsi="Arial" w:cs="Arial"/>
          <w:sz w:val="16"/>
          <w:szCs w:val="16"/>
        </w:rPr>
      </w:pPr>
    </w:p>
    <w:p w:rsidR="00205D25" w:rsidRDefault="00205D25" w:rsidP="00FE5052">
      <w:pPr>
        <w:pStyle w:val="Default"/>
        <w:jc w:val="both"/>
      </w:pPr>
    </w:p>
    <w:sectPr w:rsidR="00205D2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F67" w:rsidRDefault="00AF0F67" w:rsidP="00AF0F67">
      <w:pPr>
        <w:spacing w:after="0" w:line="240" w:lineRule="auto"/>
      </w:pPr>
      <w:r>
        <w:separator/>
      </w:r>
    </w:p>
  </w:endnote>
  <w:endnote w:type="continuationSeparator" w:id="0">
    <w:p w:rsidR="00AF0F67" w:rsidRDefault="00AF0F67" w:rsidP="00AF0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GotT">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F67" w:rsidRDefault="00AF0F67" w:rsidP="00AF0F67">
      <w:pPr>
        <w:spacing w:after="0" w:line="240" w:lineRule="auto"/>
      </w:pPr>
      <w:r>
        <w:separator/>
      </w:r>
    </w:p>
  </w:footnote>
  <w:footnote w:type="continuationSeparator" w:id="0">
    <w:p w:rsidR="00AF0F67" w:rsidRDefault="00AF0F67" w:rsidP="00AF0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F67" w:rsidRDefault="00AF0F67">
    <w:pPr>
      <w:pStyle w:val="Encabezado"/>
    </w:pPr>
    <w:r>
      <w:rPr>
        <w:noProof/>
        <w:lang w:eastAsia="es-ES"/>
      </w:rPr>
      <w:drawing>
        <wp:anchor distT="0" distB="0" distL="114300" distR="114300" simplePos="0" relativeHeight="251659264" behindDoc="1" locked="0" layoutInCell="1" allowOverlap="1">
          <wp:simplePos x="0" y="0"/>
          <wp:positionH relativeFrom="column">
            <wp:posOffset>3947160</wp:posOffset>
          </wp:positionH>
          <wp:positionV relativeFrom="paragraph">
            <wp:posOffset>6350</wp:posOffset>
          </wp:positionV>
          <wp:extent cx="1981200" cy="547370"/>
          <wp:effectExtent l="0" t="0" r="0" b="5080"/>
          <wp:wrapThrough wrapText="bothSides">
            <wp:wrapPolygon edited="0">
              <wp:start x="0" y="0"/>
              <wp:lineTo x="0" y="21049"/>
              <wp:lineTo x="21392" y="21049"/>
              <wp:lineTo x="21392" y="0"/>
              <wp:lineTo x="0" y="0"/>
            </wp:wrapPolygon>
          </wp:wrapThrough>
          <wp:docPr id="2" name="Imagen 2" descr="MINISTERIO DE EDUCACION Y FP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ERIO DE EDUCACION Y FP 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47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8240" behindDoc="1" locked="0" layoutInCell="1" allowOverlap="1">
          <wp:simplePos x="0" y="0"/>
          <wp:positionH relativeFrom="column">
            <wp:posOffset>-403529</wp:posOffset>
          </wp:positionH>
          <wp:positionV relativeFrom="paragraph">
            <wp:posOffset>-182899</wp:posOffset>
          </wp:positionV>
          <wp:extent cx="1962150" cy="746760"/>
          <wp:effectExtent l="0" t="0" r="0" b="0"/>
          <wp:wrapThrough wrapText="bothSides">
            <wp:wrapPolygon edited="0">
              <wp:start x="0" y="0"/>
              <wp:lineTo x="0" y="20939"/>
              <wp:lineTo x="21390" y="20939"/>
              <wp:lineTo x="21390" y="0"/>
              <wp:lineTo x="0" y="0"/>
            </wp:wrapPolygon>
          </wp:wrapThrough>
          <wp:docPr id="1" name="Imagen 1" descr="DG FP_Regimen Especial_Equidad_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 FP_Regimen Especial_Equidad_gri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746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0F67" w:rsidRDefault="00AF0F67">
    <w:pPr>
      <w:pStyle w:val="Encabezado"/>
    </w:pPr>
  </w:p>
  <w:p w:rsidR="00AF0F67" w:rsidRDefault="00AF0F67">
    <w:pPr>
      <w:pStyle w:val="Encabezado"/>
    </w:pPr>
  </w:p>
  <w:p w:rsidR="00AF0F67" w:rsidRDefault="00AF0F67">
    <w:pPr>
      <w:pStyle w:val="Encabezado"/>
    </w:pPr>
  </w:p>
  <w:p w:rsidR="00AF0F67" w:rsidRDefault="00AF0F67">
    <w:pPr>
      <w:pStyle w:val="Encabezado"/>
    </w:pPr>
  </w:p>
  <w:p w:rsidR="00AF0F67" w:rsidRDefault="00AF0F6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F67"/>
    <w:rsid w:val="00062AAF"/>
    <w:rsid w:val="000B0642"/>
    <w:rsid w:val="00205D25"/>
    <w:rsid w:val="004157E2"/>
    <w:rsid w:val="00830F4E"/>
    <w:rsid w:val="00AF0F67"/>
    <w:rsid w:val="00C44F4F"/>
    <w:rsid w:val="00E024EA"/>
    <w:rsid w:val="00FE50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93966757-6879-43CB-8C3A-D60A2EB9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AF0F67"/>
    <w:pPr>
      <w:suppressAutoHyphens/>
      <w:autoSpaceDN w:val="0"/>
      <w:spacing w:line="240" w:lineRule="auto"/>
      <w:textAlignment w:val="baseline"/>
    </w:pPr>
    <w:rPr>
      <w:rFonts w:ascii="Calibri" w:eastAsia="Calibri" w:hAnsi="Calibri" w:cs="Calibri"/>
      <w:lang w:eastAsia="zh-CN" w:bidi="hi-IN"/>
    </w:rPr>
  </w:style>
  <w:style w:type="paragraph" w:customStyle="1" w:styleId="Default">
    <w:name w:val="Default"/>
    <w:rsid w:val="00AF0F67"/>
    <w:pPr>
      <w:widowControl w:val="0"/>
      <w:suppressAutoHyphens/>
      <w:autoSpaceDN w:val="0"/>
      <w:spacing w:after="0" w:line="240" w:lineRule="auto"/>
      <w:textAlignment w:val="baseline"/>
    </w:pPr>
    <w:rPr>
      <w:rFonts w:ascii="Arial" w:eastAsia="Arial" w:hAnsi="Arial" w:cs="Arial"/>
      <w:color w:val="000000"/>
      <w:sz w:val="24"/>
      <w:lang w:eastAsia="zh-CN" w:bidi="hi-IN"/>
    </w:rPr>
  </w:style>
  <w:style w:type="character" w:customStyle="1" w:styleId="Fuentedeprrafopredeter1">
    <w:name w:val="Fuente de párrafo predeter.1"/>
    <w:rsid w:val="00AF0F67"/>
  </w:style>
  <w:style w:type="paragraph" w:styleId="Encabezado">
    <w:name w:val="header"/>
    <w:basedOn w:val="Normal"/>
    <w:link w:val="EncabezadoCar"/>
    <w:uiPriority w:val="99"/>
    <w:unhideWhenUsed/>
    <w:rsid w:val="00AF0F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0F67"/>
  </w:style>
  <w:style w:type="paragraph" w:styleId="Piedepgina">
    <w:name w:val="footer"/>
    <w:basedOn w:val="Normal"/>
    <w:link w:val="PiedepginaCar"/>
    <w:uiPriority w:val="99"/>
    <w:unhideWhenUsed/>
    <w:rsid w:val="00AF0F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0F67"/>
  </w:style>
  <w:style w:type="paragraph" w:customStyle="1" w:styleId="parrafo2">
    <w:name w:val="parrafo_2"/>
    <w:basedOn w:val="Normal"/>
    <w:rsid w:val="004157E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4157E2"/>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89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2173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Adoracion Gomez Martin</dc:creator>
  <cp:keywords/>
  <dc:description/>
  <cp:lastModifiedBy>Magdalena Pesquera Barrio</cp:lastModifiedBy>
  <cp:revision>2</cp:revision>
  <dcterms:created xsi:type="dcterms:W3CDTF">2021-05-10T17:01:00Z</dcterms:created>
  <dcterms:modified xsi:type="dcterms:W3CDTF">2021-05-10T17:01:00Z</dcterms:modified>
</cp:coreProperties>
</file>