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3422C" w14:textId="286CCB58" w:rsidR="00B537A5" w:rsidRPr="007059F7" w:rsidRDefault="00B537A5" w:rsidP="007059F7">
      <w:pPr>
        <w:pBdr>
          <w:top w:val="single" w:sz="4" w:space="1" w:color="auto"/>
          <w:left w:val="single" w:sz="4" w:space="4" w:color="auto"/>
          <w:bottom w:val="single" w:sz="4" w:space="1" w:color="auto"/>
          <w:right w:val="single" w:sz="4" w:space="4" w:color="auto"/>
        </w:pBdr>
        <w:shd w:val="clear" w:color="auto" w:fill="1F497D"/>
        <w:jc w:val="center"/>
        <w:rPr>
          <w:rFonts w:ascii="Trebuchet MS" w:hAnsi="Trebuchet MS" w:cs="Arial"/>
          <w:b/>
          <w:color w:val="FFFFFF"/>
          <w:sz w:val="28"/>
          <w:szCs w:val="28"/>
        </w:rPr>
      </w:pPr>
      <w:r w:rsidRPr="007059F7">
        <w:rPr>
          <w:rFonts w:ascii="Trebuchet MS" w:hAnsi="Trebuchet MS" w:cs="Arial"/>
          <w:b/>
          <w:color w:val="FFFFFF"/>
          <w:sz w:val="28"/>
          <w:szCs w:val="28"/>
        </w:rPr>
        <w:t>X</w:t>
      </w:r>
      <w:r w:rsidR="0034563A">
        <w:rPr>
          <w:rFonts w:ascii="Trebuchet MS" w:hAnsi="Trebuchet MS" w:cs="Arial"/>
          <w:b/>
          <w:color w:val="FFFFFF"/>
          <w:sz w:val="28"/>
          <w:szCs w:val="28"/>
        </w:rPr>
        <w:t>X</w:t>
      </w:r>
      <w:r w:rsidR="006F64CE">
        <w:rPr>
          <w:rFonts w:ascii="Trebuchet MS" w:hAnsi="Trebuchet MS" w:cs="Arial"/>
          <w:b/>
          <w:color w:val="FFFFFF"/>
          <w:sz w:val="28"/>
          <w:szCs w:val="28"/>
        </w:rPr>
        <w:t>I</w:t>
      </w:r>
      <w:r w:rsidR="00581C5F">
        <w:rPr>
          <w:rFonts w:ascii="Trebuchet MS" w:hAnsi="Trebuchet MS" w:cs="Arial"/>
          <w:b/>
          <w:color w:val="FFFFFF"/>
          <w:sz w:val="28"/>
          <w:szCs w:val="28"/>
        </w:rPr>
        <w:t>I</w:t>
      </w:r>
      <w:r w:rsidR="00D60B0F">
        <w:rPr>
          <w:rFonts w:ascii="Trebuchet MS" w:hAnsi="Trebuchet MS" w:cs="Arial"/>
          <w:b/>
          <w:color w:val="FFFFFF"/>
          <w:sz w:val="28"/>
          <w:szCs w:val="28"/>
        </w:rPr>
        <w:t xml:space="preserve"> </w:t>
      </w:r>
      <w:r w:rsidRPr="007059F7">
        <w:rPr>
          <w:rFonts w:ascii="Trebuchet MS" w:hAnsi="Trebuchet MS" w:cs="Arial"/>
          <w:b/>
          <w:color w:val="FFFFFF"/>
          <w:sz w:val="28"/>
          <w:szCs w:val="28"/>
        </w:rPr>
        <w:t xml:space="preserve">CONCURSO ESCOLAR DE DIBUJOS SOBRE DERECHOS </w:t>
      </w:r>
      <w:r w:rsidR="00213254">
        <w:rPr>
          <w:rFonts w:ascii="Trebuchet MS" w:hAnsi="Trebuchet MS" w:cs="Arial"/>
          <w:b/>
          <w:color w:val="FFFFFF"/>
          <w:sz w:val="28"/>
          <w:szCs w:val="28"/>
        </w:rPr>
        <w:t>HUMANOS DEFENSOR DEL PUEBLO 20</w:t>
      </w:r>
      <w:r w:rsidR="00D60B0F">
        <w:rPr>
          <w:rFonts w:ascii="Trebuchet MS" w:hAnsi="Trebuchet MS" w:cs="Arial"/>
          <w:b/>
          <w:color w:val="FFFFFF"/>
          <w:sz w:val="28"/>
          <w:szCs w:val="28"/>
        </w:rPr>
        <w:t>2</w:t>
      </w:r>
      <w:r w:rsidR="0078060A">
        <w:rPr>
          <w:rFonts w:ascii="Trebuchet MS" w:hAnsi="Trebuchet MS" w:cs="Arial"/>
          <w:b/>
          <w:color w:val="FFFFFF"/>
          <w:sz w:val="28"/>
          <w:szCs w:val="28"/>
        </w:rPr>
        <w:t>6</w:t>
      </w:r>
      <w:r w:rsidR="00F2594A">
        <w:rPr>
          <w:rFonts w:ascii="Trebuchet MS" w:hAnsi="Trebuchet MS" w:cs="Arial"/>
          <w:b/>
          <w:color w:val="FFFFFF"/>
          <w:sz w:val="28"/>
          <w:szCs w:val="28"/>
        </w:rPr>
        <w:t>-202</w:t>
      </w:r>
      <w:r w:rsidR="0078060A">
        <w:rPr>
          <w:rFonts w:ascii="Trebuchet MS" w:hAnsi="Trebuchet MS" w:cs="Arial"/>
          <w:b/>
          <w:color w:val="FFFFFF"/>
          <w:sz w:val="28"/>
          <w:szCs w:val="28"/>
        </w:rPr>
        <w:t>7</w:t>
      </w:r>
    </w:p>
    <w:p w14:paraId="22FE52CD" w14:textId="77777777" w:rsidR="00B537A5" w:rsidRPr="007059F7" w:rsidRDefault="00B537A5" w:rsidP="007059F7">
      <w:pPr>
        <w:pBdr>
          <w:top w:val="single" w:sz="4" w:space="1" w:color="auto"/>
          <w:left w:val="single" w:sz="4" w:space="4" w:color="auto"/>
          <w:bottom w:val="single" w:sz="4" w:space="1" w:color="auto"/>
          <w:right w:val="single" w:sz="4" w:space="4" w:color="auto"/>
        </w:pBdr>
        <w:shd w:val="clear" w:color="auto" w:fill="1F497D"/>
        <w:jc w:val="center"/>
        <w:rPr>
          <w:rFonts w:ascii="Trebuchet MS" w:hAnsi="Trebuchet MS" w:cs="Arial"/>
          <w:color w:val="FFFFFF"/>
        </w:rPr>
      </w:pPr>
      <w:r w:rsidRPr="007059F7">
        <w:rPr>
          <w:rFonts w:ascii="Trebuchet MS" w:hAnsi="Trebuchet MS" w:cs="Arial"/>
          <w:b/>
          <w:color w:val="FFFFFF"/>
          <w:sz w:val="28"/>
          <w:szCs w:val="28"/>
        </w:rPr>
        <w:t>CUADERNO DEL PROFESOR</w:t>
      </w:r>
    </w:p>
    <w:p w14:paraId="11BB3A86" w14:textId="77777777" w:rsidR="00B537A5" w:rsidRDefault="00B537A5" w:rsidP="007059F7">
      <w:pPr>
        <w:pBdr>
          <w:top w:val="single" w:sz="4" w:space="1" w:color="auto"/>
          <w:left w:val="single" w:sz="4" w:space="4" w:color="auto"/>
          <w:bottom w:val="single" w:sz="4" w:space="1" w:color="auto"/>
          <w:right w:val="single" w:sz="4" w:space="4" w:color="auto"/>
        </w:pBdr>
        <w:shd w:val="clear" w:color="auto" w:fill="1F497D"/>
        <w:outlineLvl w:val="0"/>
        <w:rPr>
          <w:rFonts w:ascii="Trebuchet MS" w:hAnsi="Trebuchet MS" w:cs="Arial"/>
          <w:b/>
          <w:sz w:val="22"/>
          <w:szCs w:val="22"/>
          <w:u w:val="single"/>
        </w:rPr>
      </w:pPr>
    </w:p>
    <w:p w14:paraId="56C0D50F" w14:textId="77777777" w:rsidR="00B537A5" w:rsidRDefault="00B537A5" w:rsidP="00424FC8">
      <w:pPr>
        <w:outlineLvl w:val="0"/>
        <w:rPr>
          <w:rFonts w:ascii="Trebuchet MS" w:hAnsi="Trebuchet MS" w:cs="Arial"/>
          <w:b/>
          <w:sz w:val="22"/>
          <w:szCs w:val="22"/>
          <w:u w:val="single"/>
        </w:rPr>
      </w:pPr>
    </w:p>
    <w:p w14:paraId="3EBA8AFF" w14:textId="77777777" w:rsidR="0059371A" w:rsidRDefault="0059371A" w:rsidP="00424FC8">
      <w:pPr>
        <w:outlineLvl w:val="0"/>
        <w:rPr>
          <w:rFonts w:ascii="Trebuchet MS" w:hAnsi="Trebuchet MS" w:cs="Arial"/>
          <w:b/>
          <w:sz w:val="22"/>
          <w:szCs w:val="22"/>
          <w:u w:val="single"/>
        </w:rPr>
      </w:pPr>
    </w:p>
    <w:p w14:paraId="15733DB8" w14:textId="77777777" w:rsidR="0059371A" w:rsidRDefault="0059371A" w:rsidP="00424FC8">
      <w:pPr>
        <w:outlineLvl w:val="0"/>
        <w:rPr>
          <w:rFonts w:ascii="Trebuchet MS" w:hAnsi="Trebuchet MS" w:cs="Arial"/>
          <w:b/>
          <w:sz w:val="22"/>
          <w:szCs w:val="22"/>
          <w:u w:val="single"/>
        </w:rPr>
      </w:pPr>
    </w:p>
    <w:p w14:paraId="01137099" w14:textId="77777777" w:rsidR="0059371A" w:rsidRDefault="0059371A" w:rsidP="00424FC8">
      <w:pPr>
        <w:outlineLvl w:val="0"/>
        <w:rPr>
          <w:rFonts w:ascii="Trebuchet MS" w:hAnsi="Trebuchet MS" w:cs="Arial"/>
          <w:b/>
          <w:sz w:val="22"/>
          <w:szCs w:val="22"/>
          <w:u w:val="single"/>
        </w:rPr>
      </w:pPr>
    </w:p>
    <w:p w14:paraId="61D34C43" w14:textId="77777777" w:rsidR="00CA6EA7" w:rsidRPr="004F60F2" w:rsidRDefault="00CA6EA7" w:rsidP="00424FC8">
      <w:pPr>
        <w:outlineLvl w:val="0"/>
        <w:rPr>
          <w:rFonts w:ascii="Trebuchet MS" w:hAnsi="Trebuchet MS" w:cs="Arial"/>
          <w:b/>
          <w:sz w:val="22"/>
          <w:szCs w:val="22"/>
          <w:u w:val="single"/>
        </w:rPr>
      </w:pPr>
      <w:r w:rsidRPr="004F60F2">
        <w:rPr>
          <w:rFonts w:ascii="Trebuchet MS" w:hAnsi="Trebuchet MS" w:cs="Arial"/>
          <w:b/>
          <w:sz w:val="22"/>
          <w:szCs w:val="22"/>
          <w:u w:val="single"/>
        </w:rPr>
        <w:t>Organizar la participación de tus alumnos es fácil:</w:t>
      </w:r>
    </w:p>
    <w:p w14:paraId="02218667" w14:textId="77777777" w:rsidR="006507B5" w:rsidRPr="004F60F2" w:rsidRDefault="006507B5" w:rsidP="006507B5">
      <w:pPr>
        <w:rPr>
          <w:rFonts w:ascii="Trebuchet MS" w:hAnsi="Trebuchet MS" w:cs="Arial"/>
          <w:sz w:val="22"/>
          <w:szCs w:val="22"/>
        </w:rPr>
      </w:pPr>
    </w:p>
    <w:p w14:paraId="5B2DD71D" w14:textId="77777777" w:rsidR="00DA55FF" w:rsidRDefault="00CA6EA7" w:rsidP="006507B5">
      <w:pPr>
        <w:jc w:val="both"/>
        <w:rPr>
          <w:rFonts w:ascii="Trebuchet MS" w:hAnsi="Trebuchet MS" w:cs="Arial"/>
          <w:sz w:val="22"/>
          <w:szCs w:val="22"/>
        </w:rPr>
      </w:pPr>
      <w:r w:rsidRPr="004F60F2">
        <w:rPr>
          <w:rFonts w:ascii="Trebuchet MS" w:hAnsi="Trebuchet MS" w:cs="Arial"/>
          <w:sz w:val="22"/>
          <w:szCs w:val="22"/>
        </w:rPr>
        <w:t xml:space="preserve">Para que los alumnos puedan participar en este concurso basta dedicar </w:t>
      </w:r>
      <w:r w:rsidRPr="004F60F2">
        <w:rPr>
          <w:rFonts w:ascii="Trebuchet MS" w:hAnsi="Trebuchet MS" w:cs="Arial"/>
          <w:bCs/>
          <w:sz w:val="22"/>
          <w:szCs w:val="22"/>
        </w:rPr>
        <w:t>una sesión de clase</w:t>
      </w:r>
      <w:r w:rsidR="00A30B10" w:rsidRPr="004F60F2">
        <w:rPr>
          <w:rFonts w:ascii="Trebuchet MS" w:hAnsi="Trebuchet MS" w:cs="Arial"/>
          <w:sz w:val="22"/>
          <w:szCs w:val="22"/>
        </w:rPr>
        <w:t xml:space="preserve"> a los derechos humanos.</w:t>
      </w:r>
    </w:p>
    <w:p w14:paraId="08A24823" w14:textId="77777777" w:rsidR="00DA55FF" w:rsidRDefault="00DA55FF" w:rsidP="006507B5">
      <w:pPr>
        <w:jc w:val="both"/>
        <w:rPr>
          <w:rFonts w:ascii="Trebuchet MS" w:hAnsi="Trebuchet MS" w:cs="Arial"/>
          <w:sz w:val="22"/>
          <w:szCs w:val="22"/>
        </w:rPr>
      </w:pPr>
    </w:p>
    <w:p w14:paraId="54B60D9A" w14:textId="77777777" w:rsidR="00CA6EA7" w:rsidRPr="004F60F2" w:rsidRDefault="00A30B10" w:rsidP="006507B5">
      <w:pPr>
        <w:jc w:val="both"/>
        <w:rPr>
          <w:rFonts w:ascii="Trebuchet MS" w:hAnsi="Trebuchet MS" w:cs="Arial"/>
          <w:sz w:val="22"/>
          <w:szCs w:val="22"/>
        </w:rPr>
      </w:pPr>
      <w:r w:rsidRPr="004F60F2">
        <w:rPr>
          <w:rFonts w:ascii="Trebuchet MS" w:hAnsi="Trebuchet MS" w:cs="Arial"/>
          <w:sz w:val="22"/>
          <w:szCs w:val="22"/>
        </w:rPr>
        <w:t>Los derechos h</w:t>
      </w:r>
      <w:r w:rsidR="00CA6EA7" w:rsidRPr="004F60F2">
        <w:rPr>
          <w:rFonts w:ascii="Trebuchet MS" w:hAnsi="Trebuchet MS" w:cs="Arial"/>
          <w:sz w:val="22"/>
          <w:szCs w:val="22"/>
        </w:rPr>
        <w:t>umanos forman parte del currículo de cualquier asignatura, bien de forma directa o bien de manera transversal, aunque parece más idóneo incardinar esta act</w:t>
      </w:r>
      <w:r w:rsidR="00601E3C" w:rsidRPr="004F60F2">
        <w:rPr>
          <w:rFonts w:ascii="Trebuchet MS" w:hAnsi="Trebuchet MS" w:cs="Arial"/>
          <w:sz w:val="22"/>
          <w:szCs w:val="22"/>
        </w:rPr>
        <w:t>ividad dentro de las clases de dibujo, ética, religión, a</w:t>
      </w:r>
      <w:r w:rsidR="00CA6EA7" w:rsidRPr="004F60F2">
        <w:rPr>
          <w:rFonts w:ascii="Trebuchet MS" w:hAnsi="Trebuchet MS" w:cs="Arial"/>
          <w:sz w:val="22"/>
          <w:szCs w:val="22"/>
        </w:rPr>
        <w:t>lte</w:t>
      </w:r>
      <w:r w:rsidR="00601E3C" w:rsidRPr="004F60F2">
        <w:rPr>
          <w:rFonts w:ascii="Trebuchet MS" w:hAnsi="Trebuchet MS" w:cs="Arial"/>
          <w:sz w:val="22"/>
          <w:szCs w:val="22"/>
        </w:rPr>
        <w:t>rnativa, sociales, h</w:t>
      </w:r>
      <w:r w:rsidR="00CA6EA7" w:rsidRPr="004F60F2">
        <w:rPr>
          <w:rFonts w:ascii="Trebuchet MS" w:hAnsi="Trebuchet MS" w:cs="Arial"/>
          <w:sz w:val="22"/>
          <w:szCs w:val="22"/>
        </w:rPr>
        <w:t xml:space="preserve">istoria, tutoría, etc. </w:t>
      </w:r>
    </w:p>
    <w:p w14:paraId="6734B133" w14:textId="77777777" w:rsidR="006507B5" w:rsidRPr="004F60F2" w:rsidRDefault="006507B5" w:rsidP="006507B5">
      <w:pPr>
        <w:jc w:val="both"/>
        <w:rPr>
          <w:rFonts w:ascii="Trebuchet MS" w:hAnsi="Trebuchet MS" w:cs="Arial"/>
          <w:sz w:val="22"/>
          <w:szCs w:val="22"/>
        </w:rPr>
      </w:pPr>
    </w:p>
    <w:p w14:paraId="6B7ECCB6" w14:textId="69E881D2" w:rsidR="00CA6EA7" w:rsidRPr="00B537A5" w:rsidRDefault="00DA55FF" w:rsidP="006507B5">
      <w:pPr>
        <w:jc w:val="both"/>
        <w:rPr>
          <w:rFonts w:ascii="Trebuchet MS" w:hAnsi="Trebuchet MS" w:cs="Arial"/>
          <w:sz w:val="22"/>
          <w:szCs w:val="22"/>
        </w:rPr>
      </w:pPr>
      <w:r>
        <w:rPr>
          <w:rFonts w:ascii="Trebuchet MS" w:hAnsi="Trebuchet MS" w:cs="Arial"/>
          <w:sz w:val="22"/>
          <w:szCs w:val="22"/>
        </w:rPr>
        <w:t>Una vez trabajados los derechos h</w:t>
      </w:r>
      <w:r w:rsidR="00CA6EA7" w:rsidRPr="004F60F2">
        <w:rPr>
          <w:rFonts w:ascii="Trebuchet MS" w:hAnsi="Trebuchet MS" w:cs="Arial"/>
          <w:sz w:val="22"/>
          <w:szCs w:val="22"/>
        </w:rPr>
        <w:t xml:space="preserve">umanos con los alumnos, se les puede sugerir que hagan un </w:t>
      </w:r>
      <w:r w:rsidR="00CA6EA7" w:rsidRPr="004F60F2">
        <w:rPr>
          <w:rFonts w:ascii="Trebuchet MS" w:hAnsi="Trebuchet MS" w:cs="Arial"/>
          <w:bCs/>
          <w:sz w:val="22"/>
          <w:szCs w:val="22"/>
        </w:rPr>
        <w:t>dibujo</w:t>
      </w:r>
      <w:r w:rsidR="00CA6EA7" w:rsidRPr="004F60F2">
        <w:rPr>
          <w:rFonts w:ascii="Trebuchet MS" w:hAnsi="Trebuchet MS" w:cs="Arial"/>
          <w:sz w:val="22"/>
          <w:szCs w:val="22"/>
        </w:rPr>
        <w:t xml:space="preserve"> para plasmar su inquietud sobre </w:t>
      </w:r>
      <w:r w:rsidR="00CA6EA7" w:rsidRPr="004F60F2">
        <w:rPr>
          <w:rFonts w:ascii="Trebuchet MS" w:hAnsi="Trebuchet MS" w:cs="Arial"/>
          <w:bCs/>
          <w:sz w:val="22"/>
          <w:szCs w:val="22"/>
        </w:rPr>
        <w:t>cualqui</w:t>
      </w:r>
      <w:r w:rsidR="00A30B10" w:rsidRPr="004F60F2">
        <w:rPr>
          <w:rFonts w:ascii="Trebuchet MS" w:hAnsi="Trebuchet MS" w:cs="Arial"/>
          <w:bCs/>
          <w:sz w:val="22"/>
          <w:szCs w:val="22"/>
        </w:rPr>
        <w:t xml:space="preserve">er aspecto relacionado con </w:t>
      </w:r>
      <w:r w:rsidR="000B3300">
        <w:rPr>
          <w:rFonts w:ascii="Trebuchet MS" w:hAnsi="Trebuchet MS" w:cs="Arial"/>
          <w:bCs/>
          <w:sz w:val="22"/>
          <w:szCs w:val="22"/>
        </w:rPr>
        <w:t>estos</w:t>
      </w:r>
      <w:r w:rsidR="00CA6EA7" w:rsidRPr="004F60F2">
        <w:rPr>
          <w:rFonts w:ascii="Trebuchet MS" w:hAnsi="Trebuchet MS" w:cs="Arial"/>
          <w:sz w:val="22"/>
          <w:szCs w:val="22"/>
        </w:rPr>
        <w:t xml:space="preserve">: el hambre en el mundo, la pobreza, las guerras, la inmigración, la tortura, la pena de muerte, la falta de agua potable, la explotación infantil, la esclavitud, </w:t>
      </w:r>
      <w:r>
        <w:rPr>
          <w:rFonts w:ascii="Trebuchet MS" w:hAnsi="Trebuchet MS" w:cs="Arial"/>
          <w:sz w:val="22"/>
          <w:szCs w:val="22"/>
        </w:rPr>
        <w:t xml:space="preserve">la carencia </w:t>
      </w:r>
      <w:r w:rsidR="00CA6EA7" w:rsidRPr="004F60F2">
        <w:rPr>
          <w:rFonts w:ascii="Trebuchet MS" w:hAnsi="Trebuchet MS" w:cs="Arial"/>
          <w:sz w:val="22"/>
          <w:szCs w:val="22"/>
        </w:rPr>
        <w:t>de una vivienda digna,</w:t>
      </w:r>
      <w:r>
        <w:rPr>
          <w:rFonts w:ascii="Trebuchet MS" w:hAnsi="Trebuchet MS" w:cs="Arial"/>
          <w:sz w:val="22"/>
          <w:szCs w:val="22"/>
        </w:rPr>
        <w:t xml:space="preserve"> la falta de acceso</w:t>
      </w:r>
      <w:r w:rsidR="00CA6EA7" w:rsidRPr="004F60F2">
        <w:rPr>
          <w:rFonts w:ascii="Trebuchet MS" w:hAnsi="Trebuchet MS" w:cs="Arial"/>
          <w:sz w:val="22"/>
          <w:szCs w:val="22"/>
        </w:rPr>
        <w:t xml:space="preserve"> a la educación, </w:t>
      </w:r>
      <w:r w:rsidR="00A37108" w:rsidRPr="00360036">
        <w:rPr>
          <w:rFonts w:ascii="Trebuchet MS" w:hAnsi="Trebuchet MS" w:cs="Arial"/>
          <w:sz w:val="22"/>
          <w:szCs w:val="22"/>
        </w:rPr>
        <w:t>la violenci</w:t>
      </w:r>
      <w:r w:rsidR="000147B7">
        <w:rPr>
          <w:rFonts w:ascii="Trebuchet MS" w:hAnsi="Trebuchet MS" w:cs="Arial"/>
          <w:sz w:val="22"/>
          <w:szCs w:val="22"/>
        </w:rPr>
        <w:t>a entre iguales, en la escuela (</w:t>
      </w:r>
      <w:r w:rsidR="00A37108" w:rsidRPr="00360036">
        <w:rPr>
          <w:rFonts w:ascii="Trebuchet MS" w:hAnsi="Trebuchet MS" w:cs="Arial"/>
          <w:sz w:val="22"/>
          <w:szCs w:val="22"/>
        </w:rPr>
        <w:t>el</w:t>
      </w:r>
      <w:r w:rsidR="00586B0D">
        <w:rPr>
          <w:rFonts w:ascii="Trebuchet MS" w:hAnsi="Trebuchet MS" w:cs="Arial"/>
          <w:sz w:val="22"/>
          <w:szCs w:val="22"/>
        </w:rPr>
        <w:t xml:space="preserve"> </w:t>
      </w:r>
      <w:r w:rsidR="000147B7">
        <w:rPr>
          <w:rFonts w:ascii="Trebuchet MS" w:hAnsi="Trebuchet MS" w:cs="Arial"/>
          <w:sz w:val="22"/>
          <w:szCs w:val="22"/>
        </w:rPr>
        <w:t>b</w:t>
      </w:r>
      <w:r w:rsidR="00A37108" w:rsidRPr="00B537A5">
        <w:rPr>
          <w:rFonts w:ascii="Trebuchet MS" w:hAnsi="Trebuchet MS" w:cs="Arial"/>
          <w:sz w:val="22"/>
          <w:szCs w:val="22"/>
        </w:rPr>
        <w:t>ullying</w:t>
      </w:r>
      <w:r w:rsidR="000147B7">
        <w:rPr>
          <w:rFonts w:ascii="Trebuchet MS" w:hAnsi="Trebuchet MS" w:cs="Arial"/>
          <w:sz w:val="22"/>
          <w:szCs w:val="22"/>
        </w:rPr>
        <w:t>)</w:t>
      </w:r>
      <w:r w:rsidR="00A37108" w:rsidRPr="00B537A5">
        <w:rPr>
          <w:rFonts w:ascii="Trebuchet MS" w:hAnsi="Trebuchet MS" w:cs="Arial"/>
          <w:sz w:val="22"/>
          <w:szCs w:val="22"/>
        </w:rPr>
        <w:t xml:space="preserve">, violencia contra la mujer o violencia intrafamiliar, </w:t>
      </w:r>
      <w:r w:rsidR="00CA6EA7" w:rsidRPr="00B537A5">
        <w:rPr>
          <w:rFonts w:ascii="Trebuchet MS" w:hAnsi="Trebuchet MS" w:cs="Arial"/>
          <w:sz w:val="22"/>
          <w:szCs w:val="22"/>
        </w:rPr>
        <w:t>etc.</w:t>
      </w:r>
    </w:p>
    <w:p w14:paraId="7A80647D" w14:textId="77777777" w:rsidR="006507B5" w:rsidRPr="004F60F2" w:rsidRDefault="006507B5" w:rsidP="006507B5">
      <w:pPr>
        <w:jc w:val="both"/>
        <w:rPr>
          <w:rFonts w:ascii="Trebuchet MS" w:hAnsi="Trebuchet MS" w:cs="Arial"/>
          <w:sz w:val="22"/>
          <w:szCs w:val="22"/>
        </w:rPr>
      </w:pPr>
    </w:p>
    <w:p w14:paraId="2A9C11B6" w14:textId="77777777" w:rsidR="00CA6EA7" w:rsidRPr="004F60F2" w:rsidRDefault="000147B7" w:rsidP="006507B5">
      <w:pPr>
        <w:jc w:val="both"/>
        <w:rPr>
          <w:rFonts w:ascii="Trebuchet MS" w:hAnsi="Trebuchet MS" w:cs="Arial"/>
          <w:sz w:val="22"/>
          <w:szCs w:val="22"/>
        </w:rPr>
      </w:pPr>
      <w:r>
        <w:rPr>
          <w:rFonts w:ascii="Trebuchet MS" w:hAnsi="Trebuchet MS" w:cs="Arial"/>
          <w:sz w:val="22"/>
          <w:szCs w:val="22"/>
        </w:rPr>
        <w:t>Aunque e</w:t>
      </w:r>
      <w:r w:rsidR="00CA6EA7" w:rsidRPr="004F60F2">
        <w:rPr>
          <w:rFonts w:ascii="Trebuchet MS" w:hAnsi="Trebuchet MS" w:cs="Arial"/>
          <w:sz w:val="22"/>
          <w:szCs w:val="22"/>
        </w:rPr>
        <w:t>l profesorado dispone de suficiente preparación para organizar la participación de sus a</w:t>
      </w:r>
      <w:r>
        <w:rPr>
          <w:rFonts w:ascii="Trebuchet MS" w:hAnsi="Trebuchet MS" w:cs="Arial"/>
          <w:sz w:val="22"/>
          <w:szCs w:val="22"/>
        </w:rPr>
        <w:t>lumnos en este concurso, para facilitar su labor</w:t>
      </w:r>
      <w:r w:rsidR="00CA6EA7" w:rsidRPr="004F60F2">
        <w:rPr>
          <w:rFonts w:ascii="Trebuchet MS" w:hAnsi="Trebuchet MS" w:cs="Arial"/>
          <w:sz w:val="22"/>
          <w:szCs w:val="22"/>
        </w:rPr>
        <w:t xml:space="preserve"> proponemos la realización de las siguientes actividades:</w:t>
      </w:r>
    </w:p>
    <w:p w14:paraId="40604829" w14:textId="77777777" w:rsidR="00136A2A" w:rsidRPr="004F60F2" w:rsidRDefault="00136A2A" w:rsidP="006507B5">
      <w:pPr>
        <w:jc w:val="both"/>
        <w:rPr>
          <w:rFonts w:ascii="Trebuchet MS" w:hAnsi="Trebuchet MS" w:cs="Arial"/>
          <w:sz w:val="22"/>
          <w:szCs w:val="22"/>
        </w:rPr>
      </w:pPr>
    </w:p>
    <w:p w14:paraId="48BD2CF4" w14:textId="77777777" w:rsidR="00136A2A" w:rsidRPr="004F60F2" w:rsidRDefault="00136A2A" w:rsidP="006507B5">
      <w:pPr>
        <w:jc w:val="both"/>
        <w:rPr>
          <w:rFonts w:ascii="Trebuchet MS" w:hAnsi="Trebuchet MS" w:cs="Arial"/>
          <w:sz w:val="22"/>
          <w:szCs w:val="22"/>
        </w:rPr>
      </w:pPr>
    </w:p>
    <w:p w14:paraId="1C72613D" w14:textId="77777777" w:rsidR="00CA6EA7" w:rsidRPr="004F60F2" w:rsidRDefault="00CA6EA7" w:rsidP="00424FC8">
      <w:pPr>
        <w:outlineLvl w:val="0"/>
        <w:rPr>
          <w:rFonts w:ascii="Trebuchet MS" w:hAnsi="Trebuchet MS" w:cs="Arial"/>
          <w:b/>
          <w:sz w:val="22"/>
          <w:szCs w:val="22"/>
          <w:u w:val="single"/>
        </w:rPr>
      </w:pPr>
      <w:r w:rsidRPr="004F60F2">
        <w:rPr>
          <w:rFonts w:ascii="Trebuchet MS" w:hAnsi="Trebuchet MS" w:cs="Arial"/>
          <w:b/>
          <w:sz w:val="22"/>
          <w:szCs w:val="22"/>
          <w:u w:val="single"/>
        </w:rPr>
        <w:t>Algunas actividades propuestas</w:t>
      </w:r>
      <w:r w:rsidR="00136A2A" w:rsidRPr="004F60F2">
        <w:rPr>
          <w:rFonts w:ascii="Trebuchet MS" w:hAnsi="Trebuchet MS" w:cs="Arial"/>
          <w:b/>
          <w:sz w:val="22"/>
          <w:szCs w:val="22"/>
          <w:u w:val="single"/>
        </w:rPr>
        <w:t>:</w:t>
      </w:r>
    </w:p>
    <w:p w14:paraId="6B091768" w14:textId="77777777" w:rsidR="00136A2A" w:rsidRPr="004F60F2" w:rsidRDefault="00136A2A" w:rsidP="00136A2A">
      <w:pPr>
        <w:rPr>
          <w:rFonts w:ascii="Trebuchet MS" w:hAnsi="Trebuchet MS" w:cs="Arial"/>
          <w:b/>
          <w:sz w:val="22"/>
          <w:szCs w:val="22"/>
        </w:rPr>
      </w:pPr>
    </w:p>
    <w:p w14:paraId="56D3DE1A" w14:textId="77777777" w:rsidR="00CA6EA7" w:rsidRPr="004F60F2" w:rsidRDefault="00CA6EA7" w:rsidP="00485DC1">
      <w:pPr>
        <w:jc w:val="both"/>
        <w:rPr>
          <w:rFonts w:ascii="Trebuchet MS" w:hAnsi="Trebuchet MS" w:cs="Arial"/>
          <w:sz w:val="22"/>
          <w:szCs w:val="22"/>
        </w:rPr>
      </w:pPr>
      <w:r w:rsidRPr="004F60F2">
        <w:rPr>
          <w:rFonts w:ascii="Trebuchet MS" w:hAnsi="Trebuchet MS" w:cs="Arial"/>
          <w:b/>
          <w:sz w:val="22"/>
          <w:szCs w:val="22"/>
        </w:rPr>
        <w:t>1.-</w:t>
      </w:r>
      <w:r w:rsidRPr="004F60F2">
        <w:rPr>
          <w:rFonts w:ascii="Trebuchet MS" w:hAnsi="Trebuchet MS" w:cs="Arial"/>
          <w:sz w:val="22"/>
          <w:szCs w:val="22"/>
        </w:rPr>
        <w:t xml:space="preserve"> Las imágenes de las guerras que todos vemos en la televisión,</w:t>
      </w:r>
      <w:r w:rsidR="0050363E" w:rsidRPr="00360036">
        <w:rPr>
          <w:rFonts w:ascii="Trebuchet MS" w:hAnsi="Trebuchet MS" w:cs="Arial"/>
          <w:sz w:val="22"/>
          <w:szCs w:val="22"/>
        </w:rPr>
        <w:t xml:space="preserve"> los atentados d</w:t>
      </w:r>
      <w:r w:rsidR="00CC097B">
        <w:rPr>
          <w:rFonts w:ascii="Trebuchet MS" w:hAnsi="Trebuchet MS" w:cs="Arial"/>
          <w:sz w:val="22"/>
          <w:szCs w:val="22"/>
        </w:rPr>
        <w:t xml:space="preserve">e los extremistas religiosos, </w:t>
      </w:r>
      <w:r w:rsidRPr="00360036">
        <w:rPr>
          <w:rFonts w:ascii="Trebuchet MS" w:hAnsi="Trebuchet MS" w:cs="Arial"/>
          <w:sz w:val="22"/>
          <w:szCs w:val="22"/>
        </w:rPr>
        <w:t>l</w:t>
      </w:r>
      <w:r w:rsidR="0050363E" w:rsidRPr="00360036">
        <w:rPr>
          <w:rFonts w:ascii="Trebuchet MS" w:hAnsi="Trebuchet MS" w:cs="Arial"/>
          <w:sz w:val="22"/>
          <w:szCs w:val="22"/>
        </w:rPr>
        <w:t>os</w:t>
      </w:r>
      <w:r w:rsidRPr="00360036">
        <w:rPr>
          <w:rFonts w:ascii="Trebuchet MS" w:hAnsi="Trebuchet MS" w:cs="Arial"/>
          <w:sz w:val="22"/>
          <w:szCs w:val="22"/>
        </w:rPr>
        <w:t xml:space="preserve"> c</w:t>
      </w:r>
      <w:r w:rsidR="0050363E" w:rsidRPr="00360036">
        <w:rPr>
          <w:rFonts w:ascii="Trebuchet MS" w:hAnsi="Trebuchet MS" w:cs="Arial"/>
          <w:sz w:val="22"/>
          <w:szCs w:val="22"/>
        </w:rPr>
        <w:t>onflicto</w:t>
      </w:r>
      <w:r w:rsidR="000147B7">
        <w:rPr>
          <w:rFonts w:ascii="Trebuchet MS" w:hAnsi="Trebuchet MS" w:cs="Arial"/>
          <w:sz w:val="22"/>
          <w:szCs w:val="22"/>
        </w:rPr>
        <w:t>s armados y la violación del D</w:t>
      </w:r>
      <w:r w:rsidR="0050363E" w:rsidRPr="00360036">
        <w:rPr>
          <w:rFonts w:ascii="Trebuchet MS" w:hAnsi="Trebuchet MS" w:cs="Arial"/>
          <w:sz w:val="22"/>
          <w:szCs w:val="22"/>
        </w:rPr>
        <w:t xml:space="preserve">erecho internacional humanitario, las injusticias sociales, la situación de </w:t>
      </w:r>
      <w:r w:rsidRPr="00360036">
        <w:rPr>
          <w:rFonts w:ascii="Trebuchet MS" w:hAnsi="Trebuchet MS" w:cs="Arial"/>
          <w:sz w:val="22"/>
          <w:szCs w:val="22"/>
        </w:rPr>
        <w:t>los inmigrantes africanos llegando a las costas europeas,</w:t>
      </w:r>
      <w:r w:rsidRPr="004F60F2">
        <w:rPr>
          <w:rFonts w:ascii="Trebuchet MS" w:hAnsi="Trebuchet MS" w:cs="Arial"/>
          <w:sz w:val="22"/>
          <w:szCs w:val="22"/>
        </w:rPr>
        <w:t xml:space="preserve"> nos hacen sentir que son situaciones dramáticas que no nos pueden resultar ajenas, ya que afectan a seres humanos como nosotros. Se puede pedir a los alumnos que plasmen en un dibujo la impresión que les produce ver esas imágenes en televisión.</w:t>
      </w:r>
    </w:p>
    <w:p w14:paraId="18FC65E3" w14:textId="77777777" w:rsidR="00136A2A" w:rsidRPr="004F60F2" w:rsidRDefault="00136A2A" w:rsidP="00485DC1">
      <w:pPr>
        <w:jc w:val="both"/>
        <w:rPr>
          <w:rFonts w:ascii="Trebuchet MS" w:hAnsi="Trebuchet MS" w:cs="Arial"/>
          <w:sz w:val="22"/>
          <w:szCs w:val="22"/>
        </w:rPr>
      </w:pPr>
    </w:p>
    <w:p w14:paraId="25DD7229" w14:textId="17C93AAB" w:rsidR="008F435F" w:rsidRDefault="00CA6EA7" w:rsidP="008F435F">
      <w:pPr>
        <w:jc w:val="both"/>
        <w:rPr>
          <w:rFonts w:ascii="Trebuchet MS" w:hAnsi="Trebuchet MS" w:cs="Arial"/>
          <w:sz w:val="22"/>
          <w:szCs w:val="22"/>
        </w:rPr>
      </w:pPr>
      <w:r w:rsidRPr="008F435F">
        <w:rPr>
          <w:rFonts w:ascii="Trebuchet MS" w:hAnsi="Trebuchet MS" w:cs="Arial"/>
          <w:b/>
          <w:sz w:val="22"/>
          <w:szCs w:val="22"/>
        </w:rPr>
        <w:t>2.</w:t>
      </w:r>
      <w:r w:rsidRPr="008F435F">
        <w:rPr>
          <w:rFonts w:ascii="Trebuchet MS" w:hAnsi="Trebuchet MS" w:cs="Arial"/>
          <w:sz w:val="22"/>
          <w:szCs w:val="22"/>
        </w:rPr>
        <w:t>-</w:t>
      </w:r>
      <w:r w:rsidRPr="004F60F2">
        <w:rPr>
          <w:rFonts w:ascii="Trebuchet MS" w:hAnsi="Trebuchet MS" w:cs="Arial"/>
          <w:sz w:val="22"/>
          <w:szCs w:val="22"/>
        </w:rPr>
        <w:t xml:space="preserve"> </w:t>
      </w:r>
      <w:r w:rsidRPr="008F435F">
        <w:rPr>
          <w:rFonts w:ascii="Trebuchet MS" w:hAnsi="Trebuchet MS" w:cs="Arial"/>
          <w:sz w:val="22"/>
          <w:szCs w:val="22"/>
        </w:rPr>
        <w:t>Se puede aprovechar alguna información extraída de periódicos o revistas sobre violación de derechos humanos (</w:t>
      </w:r>
      <w:r w:rsidRPr="00360036">
        <w:rPr>
          <w:rFonts w:ascii="Trebuchet MS" w:hAnsi="Trebuchet MS" w:cs="Arial"/>
          <w:sz w:val="22"/>
          <w:szCs w:val="22"/>
        </w:rPr>
        <w:t>guerras, violencia de género, dificultad de acceso a</w:t>
      </w:r>
      <w:r w:rsidR="0050363E" w:rsidRPr="00360036">
        <w:rPr>
          <w:rFonts w:ascii="Trebuchet MS" w:hAnsi="Trebuchet MS" w:cs="Arial"/>
          <w:sz w:val="22"/>
          <w:szCs w:val="22"/>
        </w:rPr>
        <w:t xml:space="preserve"> la educación,</w:t>
      </w:r>
      <w:r w:rsidR="008F435F" w:rsidRPr="00360036">
        <w:rPr>
          <w:rFonts w:ascii="Trebuchet MS" w:hAnsi="Trebuchet MS" w:cs="Arial"/>
          <w:sz w:val="22"/>
          <w:szCs w:val="22"/>
        </w:rPr>
        <w:t xml:space="preserve"> a la vivienda, distinción o discriminación por motivos de raza, color,</w:t>
      </w:r>
      <w:r w:rsidR="00DA55FF">
        <w:rPr>
          <w:rFonts w:ascii="Trebuchet MS" w:hAnsi="Trebuchet MS" w:cs="Arial"/>
          <w:sz w:val="22"/>
          <w:szCs w:val="22"/>
        </w:rPr>
        <w:t xml:space="preserve"> etnia, género</w:t>
      </w:r>
      <w:r w:rsidR="008F435F" w:rsidRPr="00360036">
        <w:rPr>
          <w:rFonts w:ascii="Trebuchet MS" w:hAnsi="Trebuchet MS" w:cs="Arial"/>
          <w:sz w:val="22"/>
          <w:szCs w:val="22"/>
        </w:rPr>
        <w:t>, idioma, religión, opiniones políticas o d</w:t>
      </w:r>
      <w:r w:rsidR="00DA55FF">
        <w:rPr>
          <w:rFonts w:ascii="Trebuchet MS" w:hAnsi="Trebuchet MS" w:cs="Arial"/>
          <w:sz w:val="22"/>
          <w:szCs w:val="22"/>
        </w:rPr>
        <w:t>e otra índole, origen nacional, social o cultural,</w:t>
      </w:r>
      <w:r w:rsidR="008F435F" w:rsidRPr="00360036">
        <w:rPr>
          <w:rFonts w:ascii="Trebuchet MS" w:hAnsi="Trebuchet MS" w:cs="Arial"/>
          <w:sz w:val="22"/>
          <w:szCs w:val="22"/>
        </w:rPr>
        <w:t xml:space="preserve"> posición económica, nacimiento u otra condición</w:t>
      </w:r>
      <w:r w:rsidR="00213254">
        <w:rPr>
          <w:rFonts w:ascii="Trebuchet MS" w:hAnsi="Trebuchet MS" w:cs="Arial"/>
          <w:sz w:val="22"/>
          <w:szCs w:val="22"/>
        </w:rPr>
        <w:t>)</w:t>
      </w:r>
      <w:r w:rsidR="008F435F" w:rsidRPr="004F60F2">
        <w:rPr>
          <w:rFonts w:ascii="Trebuchet MS" w:hAnsi="Trebuchet MS" w:cs="Arial"/>
          <w:sz w:val="22"/>
          <w:szCs w:val="22"/>
        </w:rPr>
        <w:t xml:space="preserve"> para comentarla con los alumnos y sugerirles que hagan un dibujo al respecto.</w:t>
      </w:r>
    </w:p>
    <w:p w14:paraId="3B714751" w14:textId="5A082E78" w:rsidR="00CA6EA7" w:rsidRDefault="00B537A5" w:rsidP="00485DC1">
      <w:pPr>
        <w:jc w:val="both"/>
        <w:rPr>
          <w:rFonts w:ascii="Trebuchet MS" w:hAnsi="Trebuchet MS" w:cs="Arial"/>
          <w:sz w:val="22"/>
          <w:szCs w:val="22"/>
        </w:rPr>
      </w:pPr>
      <w:r>
        <w:rPr>
          <w:rFonts w:ascii="Trebuchet MS" w:hAnsi="Trebuchet MS" w:cs="Arial"/>
          <w:color w:val="FF0000"/>
          <w:sz w:val="22"/>
          <w:szCs w:val="22"/>
        </w:rPr>
        <w:br w:type="page"/>
      </w:r>
      <w:r w:rsidR="000147B7">
        <w:rPr>
          <w:rFonts w:ascii="Trebuchet MS" w:hAnsi="Trebuchet MS" w:cs="Arial"/>
          <w:b/>
          <w:sz w:val="22"/>
          <w:szCs w:val="22"/>
        </w:rPr>
        <w:lastRenderedPageBreak/>
        <w:t>3</w:t>
      </w:r>
      <w:r w:rsidR="00CA6EA7" w:rsidRPr="004F60F2">
        <w:rPr>
          <w:rFonts w:ascii="Trebuchet MS" w:hAnsi="Trebuchet MS" w:cs="Arial"/>
          <w:b/>
          <w:sz w:val="22"/>
          <w:szCs w:val="22"/>
        </w:rPr>
        <w:t xml:space="preserve"> </w:t>
      </w:r>
      <w:r w:rsidR="00CA6EA7" w:rsidRPr="004F60F2">
        <w:rPr>
          <w:rFonts w:ascii="Trebuchet MS" w:hAnsi="Trebuchet MS" w:cs="Arial"/>
          <w:sz w:val="22"/>
          <w:szCs w:val="22"/>
        </w:rPr>
        <w:t>- Se pide a los alumnos que lean individualmente, y en silencio, el siguiente te</w:t>
      </w:r>
      <w:r w:rsidR="00A30B10" w:rsidRPr="004F60F2">
        <w:rPr>
          <w:rFonts w:ascii="Trebuchet MS" w:hAnsi="Trebuchet MS" w:cs="Arial"/>
          <w:sz w:val="22"/>
          <w:szCs w:val="22"/>
        </w:rPr>
        <w:t>xto</w:t>
      </w:r>
      <w:r w:rsidR="000B3300">
        <w:rPr>
          <w:rFonts w:ascii="Trebuchet MS" w:hAnsi="Trebuchet MS" w:cs="Arial"/>
          <w:sz w:val="22"/>
          <w:szCs w:val="22"/>
        </w:rPr>
        <w:t xml:space="preserve"> </w:t>
      </w:r>
      <w:r w:rsidR="00A30B10" w:rsidRPr="004F60F2">
        <w:rPr>
          <w:rFonts w:ascii="Trebuchet MS" w:hAnsi="Trebuchet MS" w:cs="Arial"/>
          <w:sz w:val="22"/>
          <w:szCs w:val="22"/>
        </w:rPr>
        <w:t>relativo al origen de los derechos h</w:t>
      </w:r>
      <w:r w:rsidR="00CA6EA7" w:rsidRPr="004F60F2">
        <w:rPr>
          <w:rFonts w:ascii="Trebuchet MS" w:hAnsi="Trebuchet MS" w:cs="Arial"/>
          <w:sz w:val="22"/>
          <w:szCs w:val="22"/>
        </w:rPr>
        <w:t>umanos:</w:t>
      </w:r>
    </w:p>
    <w:p w14:paraId="03C9BFA7" w14:textId="77777777" w:rsidR="008F435F" w:rsidRDefault="008F435F" w:rsidP="00485DC1">
      <w:pPr>
        <w:jc w:val="both"/>
        <w:rPr>
          <w:rFonts w:ascii="Trebuchet MS" w:hAnsi="Trebuchet MS" w:cs="Arial"/>
          <w:sz w:val="22"/>
          <w:szCs w:val="22"/>
        </w:rPr>
      </w:pPr>
    </w:p>
    <w:p w14:paraId="6DCA193F" w14:textId="77777777" w:rsidR="00B1790D" w:rsidRPr="004F60F2" w:rsidRDefault="00B1790D" w:rsidP="00485DC1">
      <w:pPr>
        <w:jc w:val="both"/>
        <w:rPr>
          <w:rFonts w:ascii="Trebuchet MS" w:hAnsi="Trebuchet MS" w:cs="Arial"/>
          <w:sz w:val="22"/>
          <w:szCs w:val="22"/>
        </w:rPr>
      </w:pPr>
    </w:p>
    <w:p w14:paraId="7D376CD6" w14:textId="77777777" w:rsidR="004F60F2" w:rsidRPr="004F60F2" w:rsidRDefault="004F60F2" w:rsidP="004F60F2">
      <w:pPr>
        <w:pBdr>
          <w:top w:val="single" w:sz="4" w:space="1" w:color="auto"/>
          <w:left w:val="single" w:sz="4" w:space="4" w:color="auto"/>
          <w:bottom w:val="single" w:sz="4" w:space="1" w:color="auto"/>
          <w:right w:val="single" w:sz="4" w:space="4" w:color="auto"/>
        </w:pBdr>
        <w:jc w:val="both"/>
        <w:rPr>
          <w:rFonts w:ascii="Trebuchet MS" w:hAnsi="Trebuchet MS" w:cs="Arial"/>
          <w:b/>
          <w:bCs/>
          <w:sz w:val="22"/>
          <w:szCs w:val="22"/>
        </w:rPr>
      </w:pPr>
    </w:p>
    <w:p w14:paraId="52573DC2" w14:textId="77777777" w:rsidR="004F60F2" w:rsidRDefault="004F60F2" w:rsidP="00424FC8">
      <w:pPr>
        <w:pBdr>
          <w:top w:val="single" w:sz="4" w:space="1" w:color="auto"/>
          <w:left w:val="single" w:sz="4" w:space="4" w:color="auto"/>
          <w:bottom w:val="single" w:sz="4" w:space="1" w:color="auto"/>
          <w:right w:val="single" w:sz="4" w:space="4" w:color="auto"/>
        </w:pBdr>
        <w:jc w:val="both"/>
        <w:outlineLvl w:val="0"/>
        <w:rPr>
          <w:rFonts w:ascii="Trebuchet MS" w:hAnsi="Trebuchet MS" w:cs="Arial"/>
          <w:sz w:val="22"/>
          <w:szCs w:val="22"/>
        </w:rPr>
      </w:pPr>
      <w:r w:rsidRPr="004F60F2">
        <w:rPr>
          <w:rFonts w:ascii="Trebuchet MS" w:hAnsi="Trebuchet MS" w:cs="Arial"/>
          <w:b/>
          <w:bCs/>
          <w:sz w:val="22"/>
          <w:szCs w:val="22"/>
        </w:rPr>
        <w:t>Origen de los derechos humanos</w:t>
      </w:r>
      <w:r w:rsidRPr="004F60F2">
        <w:rPr>
          <w:rFonts w:ascii="Trebuchet MS" w:hAnsi="Trebuchet MS" w:cs="Arial"/>
          <w:sz w:val="22"/>
          <w:szCs w:val="22"/>
        </w:rPr>
        <w:t xml:space="preserve"> </w:t>
      </w:r>
    </w:p>
    <w:p w14:paraId="77E92A98" w14:textId="77777777" w:rsidR="00351B60" w:rsidRDefault="00351B60" w:rsidP="00424FC8">
      <w:pPr>
        <w:pBdr>
          <w:top w:val="single" w:sz="4" w:space="1" w:color="auto"/>
          <w:left w:val="single" w:sz="4" w:space="4" w:color="auto"/>
          <w:bottom w:val="single" w:sz="4" w:space="1" w:color="auto"/>
          <w:right w:val="single" w:sz="4" w:space="4" w:color="auto"/>
        </w:pBdr>
        <w:jc w:val="both"/>
        <w:outlineLvl w:val="0"/>
        <w:rPr>
          <w:rFonts w:ascii="Trebuchet MS" w:hAnsi="Trebuchet MS" w:cs="Arial"/>
          <w:sz w:val="22"/>
          <w:szCs w:val="22"/>
        </w:rPr>
      </w:pPr>
    </w:p>
    <w:p w14:paraId="4713F15E" w14:textId="77777777" w:rsidR="00351B60" w:rsidRPr="004F60F2" w:rsidRDefault="000147B7" w:rsidP="00424FC8">
      <w:pPr>
        <w:pBdr>
          <w:top w:val="single" w:sz="4" w:space="1" w:color="auto"/>
          <w:left w:val="single" w:sz="4" w:space="4" w:color="auto"/>
          <w:bottom w:val="single" w:sz="4" w:space="1" w:color="auto"/>
          <w:right w:val="single" w:sz="4" w:space="4" w:color="auto"/>
        </w:pBdr>
        <w:jc w:val="both"/>
        <w:outlineLvl w:val="0"/>
        <w:rPr>
          <w:rFonts w:ascii="Trebuchet MS" w:hAnsi="Trebuchet MS" w:cs="Arial"/>
          <w:sz w:val="22"/>
          <w:szCs w:val="22"/>
        </w:rPr>
      </w:pPr>
      <w:r>
        <w:rPr>
          <w:rFonts w:ascii="Trebuchet MS" w:hAnsi="Trebuchet MS" w:cs="Arial"/>
          <w:sz w:val="22"/>
          <w:szCs w:val="22"/>
        </w:rPr>
        <w:t>L</w:t>
      </w:r>
      <w:r w:rsidR="00351B60">
        <w:rPr>
          <w:rFonts w:ascii="Trebuchet MS" w:hAnsi="Trebuchet MS" w:cs="Arial"/>
          <w:sz w:val="22"/>
          <w:szCs w:val="22"/>
        </w:rPr>
        <w:t>os derechos humanos se basan en el principio de respeto por el individu</w:t>
      </w:r>
      <w:r>
        <w:rPr>
          <w:rFonts w:ascii="Trebuchet MS" w:hAnsi="Trebuchet MS" w:cs="Arial"/>
          <w:sz w:val="22"/>
          <w:szCs w:val="22"/>
        </w:rPr>
        <w:t>o y son universales e intrínseco</w:t>
      </w:r>
      <w:r w:rsidR="00213254">
        <w:rPr>
          <w:rFonts w:ascii="Trebuchet MS" w:hAnsi="Trebuchet MS" w:cs="Arial"/>
          <w:sz w:val="22"/>
          <w:szCs w:val="22"/>
        </w:rPr>
        <w:t xml:space="preserve">s </w:t>
      </w:r>
      <w:r w:rsidR="00351B60">
        <w:rPr>
          <w:rFonts w:ascii="Trebuchet MS" w:hAnsi="Trebuchet MS" w:cs="Arial"/>
          <w:sz w:val="22"/>
          <w:szCs w:val="22"/>
        </w:rPr>
        <w:t>a todas las personas, por el hecho de serlo.</w:t>
      </w:r>
    </w:p>
    <w:p w14:paraId="631F8F91" w14:textId="77777777" w:rsidR="004F60F2" w:rsidRPr="004F60F2" w:rsidRDefault="004F60F2" w:rsidP="004F60F2">
      <w:pPr>
        <w:pStyle w:val="NormalWeb"/>
        <w:pBdr>
          <w:top w:val="single" w:sz="4" w:space="1" w:color="auto"/>
          <w:left w:val="single" w:sz="4" w:space="4" w:color="auto"/>
          <w:bottom w:val="single" w:sz="4" w:space="1" w:color="auto"/>
          <w:right w:val="single" w:sz="4" w:space="4" w:color="auto"/>
        </w:pBdr>
        <w:jc w:val="both"/>
        <w:rPr>
          <w:rFonts w:ascii="Trebuchet MS" w:hAnsi="Trebuchet MS" w:cs="Arial"/>
          <w:sz w:val="22"/>
          <w:szCs w:val="22"/>
        </w:rPr>
      </w:pPr>
      <w:r w:rsidRPr="004F60F2">
        <w:rPr>
          <w:rFonts w:ascii="Trebuchet MS" w:hAnsi="Trebuchet MS" w:cs="Arial"/>
          <w:sz w:val="22"/>
          <w:szCs w:val="22"/>
        </w:rPr>
        <w:t>Ya en las tribus primitivas estaba mal visto hacer daño a alguien de la propia tribu, de esta forma se reconocía el derecho de cualquier persona a ser respetada dentro de su colectivo. A los miembros de las demás tribus se les consideraba enemigos y no se les reconocía ningún derecho.</w:t>
      </w:r>
    </w:p>
    <w:p w14:paraId="4CD3A782" w14:textId="77777777" w:rsidR="004F60F2" w:rsidRDefault="004F60F2" w:rsidP="004F60F2">
      <w:pPr>
        <w:pStyle w:val="NormalWeb"/>
        <w:pBdr>
          <w:top w:val="single" w:sz="4" w:space="1" w:color="auto"/>
          <w:left w:val="single" w:sz="4" w:space="4" w:color="auto"/>
          <w:bottom w:val="single" w:sz="4" w:space="1" w:color="auto"/>
          <w:right w:val="single" w:sz="4" w:space="4" w:color="auto"/>
        </w:pBdr>
        <w:jc w:val="both"/>
        <w:rPr>
          <w:rFonts w:ascii="Trebuchet MS" w:hAnsi="Trebuchet MS" w:cs="Arial"/>
          <w:sz w:val="22"/>
          <w:szCs w:val="22"/>
        </w:rPr>
      </w:pPr>
      <w:r w:rsidRPr="004F60F2">
        <w:rPr>
          <w:rFonts w:ascii="Trebuchet MS" w:hAnsi="Trebuchet MS" w:cs="Arial"/>
          <w:sz w:val="22"/>
          <w:szCs w:val="22"/>
        </w:rPr>
        <w:t>Hace más de dos mil años, algunos filósofos griegos (como Sócrates, Platón y Aristóteles) reconocían que la propia naturaleza de las personas nos empuja a vivir juntas, formando pueblos y ciudades. Esto nos obliga a r</w:t>
      </w:r>
      <w:r w:rsidR="00351B60">
        <w:rPr>
          <w:rFonts w:ascii="Trebuchet MS" w:hAnsi="Trebuchet MS" w:cs="Arial"/>
          <w:sz w:val="22"/>
          <w:szCs w:val="22"/>
        </w:rPr>
        <w:t>espetar a los demás, para que la</w:t>
      </w:r>
      <w:r w:rsidRPr="004F60F2">
        <w:rPr>
          <w:rFonts w:ascii="Trebuchet MS" w:hAnsi="Trebuchet MS" w:cs="Arial"/>
          <w:sz w:val="22"/>
          <w:szCs w:val="22"/>
        </w:rPr>
        <w:t xml:space="preserve">s demás </w:t>
      </w:r>
      <w:r w:rsidR="00351B60">
        <w:rPr>
          <w:rFonts w:ascii="Trebuchet MS" w:hAnsi="Trebuchet MS" w:cs="Arial"/>
          <w:sz w:val="22"/>
          <w:szCs w:val="22"/>
        </w:rPr>
        <w:t xml:space="preserve">personas </w:t>
      </w:r>
      <w:r w:rsidRPr="004F60F2">
        <w:rPr>
          <w:rFonts w:ascii="Trebuchet MS" w:hAnsi="Trebuchet MS" w:cs="Arial"/>
          <w:sz w:val="22"/>
          <w:szCs w:val="22"/>
        </w:rPr>
        <w:t>nos respeten a nosotros y podamos así convivir pacíficamente. Por eso</w:t>
      </w:r>
      <w:r w:rsidR="00351B60">
        <w:rPr>
          <w:rFonts w:ascii="Trebuchet MS" w:hAnsi="Trebuchet MS" w:cs="Arial"/>
          <w:sz w:val="22"/>
          <w:szCs w:val="22"/>
        </w:rPr>
        <w:t>,</w:t>
      </w:r>
      <w:r w:rsidRPr="004F60F2">
        <w:rPr>
          <w:rFonts w:ascii="Trebuchet MS" w:hAnsi="Trebuchet MS" w:cs="Arial"/>
          <w:sz w:val="22"/>
          <w:szCs w:val="22"/>
        </w:rPr>
        <w:t xml:space="preserve"> aquellos filósofos defendían que todas las personas participan de la misma naturaleza humana.</w:t>
      </w:r>
    </w:p>
    <w:p w14:paraId="6ECE0D66" w14:textId="77777777" w:rsidR="00351B60" w:rsidRPr="004F60F2" w:rsidRDefault="000147B7" w:rsidP="004F60F2">
      <w:pPr>
        <w:pStyle w:val="NormalWeb"/>
        <w:pBdr>
          <w:top w:val="single" w:sz="4" w:space="1" w:color="auto"/>
          <w:left w:val="single" w:sz="4" w:space="4" w:color="auto"/>
          <w:bottom w:val="single" w:sz="4" w:space="1" w:color="auto"/>
          <w:right w:val="single" w:sz="4" w:space="4" w:color="auto"/>
        </w:pBdr>
        <w:jc w:val="both"/>
        <w:rPr>
          <w:rFonts w:ascii="Trebuchet MS" w:hAnsi="Trebuchet MS" w:cs="Arial"/>
          <w:sz w:val="22"/>
          <w:szCs w:val="22"/>
        </w:rPr>
      </w:pPr>
      <w:r>
        <w:rPr>
          <w:rFonts w:ascii="Trebuchet MS" w:hAnsi="Trebuchet MS" w:cs="Arial"/>
          <w:sz w:val="22"/>
          <w:szCs w:val="22"/>
        </w:rPr>
        <w:t>E</w:t>
      </w:r>
      <w:r w:rsidR="00351B60">
        <w:rPr>
          <w:rFonts w:ascii="Trebuchet MS" w:hAnsi="Trebuchet MS" w:cs="Arial"/>
          <w:sz w:val="22"/>
          <w:szCs w:val="22"/>
        </w:rPr>
        <w:t>l cilindro del Rey Ciro de Persia, documento en escritura cuneiforme compuesto de leyes y decretos en los</w:t>
      </w:r>
      <w:r>
        <w:rPr>
          <w:rFonts w:ascii="Trebuchet MS" w:hAnsi="Trebuchet MS" w:cs="Arial"/>
          <w:sz w:val="22"/>
          <w:szCs w:val="22"/>
        </w:rPr>
        <w:t xml:space="preserve"> que este rey en el año 539 a.C.</w:t>
      </w:r>
      <w:r w:rsidR="00351B60">
        <w:rPr>
          <w:rFonts w:ascii="Trebuchet MS" w:hAnsi="Trebuchet MS" w:cs="Arial"/>
          <w:sz w:val="22"/>
          <w:szCs w:val="22"/>
        </w:rPr>
        <w:t xml:space="preserve"> declaraba que todas las personas tenían derecho a escoger su religión, estable</w:t>
      </w:r>
      <w:r w:rsidR="00213254">
        <w:rPr>
          <w:rFonts w:ascii="Trebuchet MS" w:hAnsi="Trebuchet MS" w:cs="Arial"/>
          <w:sz w:val="22"/>
          <w:szCs w:val="22"/>
        </w:rPr>
        <w:t>ciendo además</w:t>
      </w:r>
      <w:r w:rsidR="00351B60">
        <w:rPr>
          <w:rFonts w:ascii="Trebuchet MS" w:hAnsi="Trebuchet MS" w:cs="Arial"/>
          <w:sz w:val="22"/>
          <w:szCs w:val="22"/>
        </w:rPr>
        <w:t xml:space="preserve"> la igualdad racial y la abolición de la esclavitud. Por todo ello se ha considerado a dich</w:t>
      </w:r>
      <w:r>
        <w:rPr>
          <w:rFonts w:ascii="Trebuchet MS" w:hAnsi="Trebuchet MS" w:cs="Arial"/>
          <w:sz w:val="22"/>
          <w:szCs w:val="22"/>
        </w:rPr>
        <w:t>o documento el primer texto de derechos h</w:t>
      </w:r>
      <w:r w:rsidR="00351B60">
        <w:rPr>
          <w:rFonts w:ascii="Trebuchet MS" w:hAnsi="Trebuchet MS" w:cs="Arial"/>
          <w:sz w:val="22"/>
          <w:szCs w:val="22"/>
        </w:rPr>
        <w:t>umanos.</w:t>
      </w:r>
    </w:p>
    <w:p w14:paraId="71E506D3" w14:textId="77777777" w:rsidR="000A1320" w:rsidRPr="00360036" w:rsidRDefault="00761E57" w:rsidP="000A1320">
      <w:pPr>
        <w:pStyle w:val="NormalWeb"/>
        <w:pBdr>
          <w:top w:val="single" w:sz="4" w:space="1" w:color="auto"/>
          <w:left w:val="single" w:sz="4" w:space="4" w:color="auto"/>
          <w:bottom w:val="single" w:sz="4" w:space="1" w:color="auto"/>
          <w:right w:val="single" w:sz="4" w:space="4" w:color="auto"/>
        </w:pBdr>
        <w:jc w:val="both"/>
        <w:rPr>
          <w:rFonts w:ascii="Trebuchet MS" w:hAnsi="Trebuchet MS" w:cs="Arial"/>
          <w:sz w:val="22"/>
          <w:szCs w:val="22"/>
        </w:rPr>
      </w:pPr>
      <w:r w:rsidRPr="00360036">
        <w:rPr>
          <w:rFonts w:ascii="Trebuchet MS" w:hAnsi="Trebuchet MS" w:cs="Arial"/>
          <w:sz w:val="22"/>
          <w:szCs w:val="22"/>
        </w:rPr>
        <w:t>Este principio</w:t>
      </w:r>
      <w:r w:rsidR="00F37821" w:rsidRPr="00360036">
        <w:rPr>
          <w:rFonts w:ascii="Trebuchet MS" w:hAnsi="Trebuchet MS" w:cs="Arial"/>
          <w:sz w:val="22"/>
          <w:szCs w:val="22"/>
        </w:rPr>
        <w:t xml:space="preserve"> se encuentra recogido en la mayoría de </w:t>
      </w:r>
      <w:r w:rsidR="005A404F" w:rsidRPr="00360036">
        <w:rPr>
          <w:rFonts w:ascii="Trebuchet MS" w:hAnsi="Trebuchet MS" w:cs="Arial"/>
          <w:sz w:val="22"/>
          <w:szCs w:val="22"/>
        </w:rPr>
        <w:t>las confesiones religiosas</w:t>
      </w:r>
      <w:r w:rsidR="000147B7">
        <w:rPr>
          <w:rFonts w:ascii="Trebuchet MS" w:hAnsi="Trebuchet MS" w:cs="Arial"/>
          <w:sz w:val="22"/>
          <w:szCs w:val="22"/>
        </w:rPr>
        <w:t>,</w:t>
      </w:r>
      <w:r w:rsidR="00213254">
        <w:rPr>
          <w:rFonts w:ascii="Trebuchet MS" w:hAnsi="Trebuchet MS" w:cs="Arial"/>
          <w:sz w:val="22"/>
          <w:szCs w:val="22"/>
        </w:rPr>
        <w:t xml:space="preserve"> ya que</w:t>
      </w:r>
      <w:r w:rsidR="004F60F2" w:rsidRPr="00360036">
        <w:rPr>
          <w:rFonts w:ascii="Trebuchet MS" w:hAnsi="Trebuchet MS" w:cs="Arial"/>
          <w:sz w:val="22"/>
          <w:szCs w:val="22"/>
        </w:rPr>
        <w:t xml:space="preserve"> defiende que los seres humanos son superior</w:t>
      </w:r>
      <w:r w:rsidR="00213254">
        <w:rPr>
          <w:rFonts w:ascii="Trebuchet MS" w:hAnsi="Trebuchet MS" w:cs="Arial"/>
          <w:sz w:val="22"/>
          <w:szCs w:val="22"/>
        </w:rPr>
        <w:t>es a los demás seres vivos y</w:t>
      </w:r>
      <w:r w:rsidR="004F60F2" w:rsidRPr="00360036">
        <w:rPr>
          <w:rFonts w:ascii="Trebuchet MS" w:hAnsi="Trebuchet MS" w:cs="Arial"/>
          <w:sz w:val="22"/>
          <w:szCs w:val="22"/>
        </w:rPr>
        <w:t xml:space="preserve"> por ello les corresponde una especial dignidad</w:t>
      </w:r>
      <w:r w:rsidR="005A404F" w:rsidRPr="00360036">
        <w:rPr>
          <w:rFonts w:ascii="Trebuchet MS" w:hAnsi="Trebuchet MS" w:cs="Arial"/>
          <w:sz w:val="22"/>
          <w:szCs w:val="22"/>
        </w:rPr>
        <w:t xml:space="preserve">, lo que obliga a todas las </w:t>
      </w:r>
      <w:r w:rsidR="00E65648">
        <w:rPr>
          <w:rFonts w:ascii="Trebuchet MS" w:hAnsi="Trebuchet MS" w:cs="Arial"/>
          <w:sz w:val="22"/>
          <w:szCs w:val="22"/>
        </w:rPr>
        <w:t>personas a respetar a las demás</w:t>
      </w:r>
      <w:r w:rsidR="004F60F2" w:rsidRPr="00360036">
        <w:rPr>
          <w:rFonts w:ascii="Trebuchet MS" w:hAnsi="Trebuchet MS" w:cs="Arial"/>
          <w:sz w:val="22"/>
          <w:szCs w:val="22"/>
        </w:rPr>
        <w:t xml:space="preserve"> y procurar que </w:t>
      </w:r>
      <w:r w:rsidR="005A404F" w:rsidRPr="00360036">
        <w:rPr>
          <w:rFonts w:ascii="Trebuchet MS" w:hAnsi="Trebuchet MS" w:cs="Arial"/>
          <w:sz w:val="22"/>
          <w:szCs w:val="22"/>
        </w:rPr>
        <w:t>sean felices</w:t>
      </w:r>
      <w:r w:rsidR="004F60F2" w:rsidRPr="00360036">
        <w:rPr>
          <w:rFonts w:ascii="Trebuchet MS" w:hAnsi="Trebuchet MS" w:cs="Arial"/>
          <w:sz w:val="22"/>
          <w:szCs w:val="22"/>
        </w:rPr>
        <w:t>.</w:t>
      </w:r>
    </w:p>
    <w:p w14:paraId="7A43C7C2" w14:textId="507427EC" w:rsidR="00336A4A" w:rsidRPr="00360036" w:rsidRDefault="00F37821" w:rsidP="000A1320">
      <w:pPr>
        <w:pStyle w:val="NormalWeb"/>
        <w:pBdr>
          <w:top w:val="single" w:sz="4" w:space="1" w:color="auto"/>
          <w:left w:val="single" w:sz="4" w:space="4" w:color="auto"/>
          <w:bottom w:val="single" w:sz="4" w:space="1" w:color="auto"/>
          <w:right w:val="single" w:sz="4" w:space="4" w:color="auto"/>
        </w:pBdr>
        <w:jc w:val="both"/>
        <w:rPr>
          <w:rFonts w:ascii="Trebuchet MS" w:hAnsi="Trebuchet MS" w:cs="Arial"/>
          <w:sz w:val="22"/>
          <w:szCs w:val="22"/>
        </w:rPr>
      </w:pPr>
      <w:r w:rsidRPr="00360036">
        <w:rPr>
          <w:rFonts w:ascii="Trebuchet MS" w:hAnsi="Trebuchet MS" w:cs="Arial"/>
          <w:sz w:val="22"/>
          <w:szCs w:val="22"/>
        </w:rPr>
        <w:t>Es en este sentido que l</w:t>
      </w:r>
      <w:r w:rsidR="00336A4A" w:rsidRPr="00360036">
        <w:rPr>
          <w:rFonts w:ascii="Trebuchet MS" w:hAnsi="Trebuchet MS" w:cs="Arial"/>
          <w:sz w:val="22"/>
          <w:szCs w:val="22"/>
        </w:rPr>
        <w:t>as religiones y los derechos suelen converger</w:t>
      </w:r>
      <w:r w:rsidRPr="00360036">
        <w:rPr>
          <w:rFonts w:ascii="Trebuchet MS" w:hAnsi="Trebuchet MS" w:cs="Arial"/>
          <w:sz w:val="22"/>
          <w:szCs w:val="22"/>
        </w:rPr>
        <w:t xml:space="preserve"> debido a que</w:t>
      </w:r>
      <w:r w:rsidR="00336A4A" w:rsidRPr="00360036">
        <w:rPr>
          <w:rFonts w:ascii="Trebuchet MS" w:hAnsi="Trebuchet MS" w:cs="Arial"/>
          <w:sz w:val="22"/>
          <w:szCs w:val="22"/>
        </w:rPr>
        <w:t xml:space="preserve"> la mayoría de las religiones predica</w:t>
      </w:r>
      <w:r w:rsidR="000B3300">
        <w:rPr>
          <w:rFonts w:ascii="Trebuchet MS" w:hAnsi="Trebuchet MS" w:cs="Arial"/>
          <w:sz w:val="22"/>
          <w:szCs w:val="22"/>
        </w:rPr>
        <w:t>n</w:t>
      </w:r>
      <w:r w:rsidR="00336A4A" w:rsidRPr="00360036">
        <w:rPr>
          <w:rFonts w:ascii="Trebuchet MS" w:hAnsi="Trebuchet MS" w:cs="Arial"/>
          <w:sz w:val="22"/>
          <w:szCs w:val="22"/>
        </w:rPr>
        <w:t xml:space="preserve"> el amor por todos los seres humanos y la necesidad de actuar cuando se está violando la dignidad humana.</w:t>
      </w:r>
      <w:r w:rsidRPr="00360036">
        <w:rPr>
          <w:rFonts w:ascii="Trebuchet MS" w:hAnsi="Trebuchet MS" w:cs="Arial"/>
          <w:sz w:val="22"/>
          <w:szCs w:val="22"/>
        </w:rPr>
        <w:t xml:space="preserve"> E</w:t>
      </w:r>
      <w:r w:rsidR="00336A4A" w:rsidRPr="00360036">
        <w:rPr>
          <w:rFonts w:ascii="Trebuchet MS" w:hAnsi="Trebuchet MS" w:cs="Arial"/>
          <w:sz w:val="22"/>
          <w:szCs w:val="22"/>
        </w:rPr>
        <w:t>sta dignidad, y los derechos q</w:t>
      </w:r>
      <w:r w:rsidR="000147B7">
        <w:rPr>
          <w:rFonts w:ascii="Trebuchet MS" w:hAnsi="Trebuchet MS" w:cs="Arial"/>
          <w:sz w:val="22"/>
          <w:szCs w:val="22"/>
        </w:rPr>
        <w:t>ue se requieren para protegerla</w:t>
      </w:r>
      <w:r w:rsidR="00574EC8">
        <w:rPr>
          <w:rFonts w:ascii="Trebuchet MS" w:hAnsi="Trebuchet MS" w:cs="Arial"/>
          <w:sz w:val="22"/>
          <w:szCs w:val="22"/>
        </w:rPr>
        <w:t>,</w:t>
      </w:r>
      <w:r w:rsidR="00336A4A" w:rsidRPr="00360036">
        <w:rPr>
          <w:rFonts w:ascii="Trebuchet MS" w:hAnsi="Trebuchet MS" w:cs="Arial"/>
          <w:sz w:val="22"/>
          <w:szCs w:val="22"/>
        </w:rPr>
        <w:t xml:space="preserve"> está</w:t>
      </w:r>
      <w:r w:rsidR="000B3300">
        <w:rPr>
          <w:rFonts w:ascii="Trebuchet MS" w:hAnsi="Trebuchet MS" w:cs="Arial"/>
          <w:sz w:val="22"/>
          <w:szCs w:val="22"/>
        </w:rPr>
        <w:t xml:space="preserve"> </w:t>
      </w:r>
      <w:r w:rsidR="00336A4A" w:rsidRPr="00360036">
        <w:rPr>
          <w:rFonts w:ascii="Trebuchet MS" w:hAnsi="Trebuchet MS" w:cs="Arial"/>
          <w:sz w:val="22"/>
          <w:szCs w:val="22"/>
        </w:rPr>
        <w:t>presente</w:t>
      </w:r>
      <w:r w:rsidR="000B3300">
        <w:rPr>
          <w:rFonts w:ascii="Trebuchet MS" w:hAnsi="Trebuchet MS" w:cs="Arial"/>
          <w:sz w:val="22"/>
          <w:szCs w:val="22"/>
        </w:rPr>
        <w:t xml:space="preserve"> </w:t>
      </w:r>
      <w:r w:rsidR="00336A4A" w:rsidRPr="00360036">
        <w:rPr>
          <w:rFonts w:ascii="Trebuchet MS" w:hAnsi="Trebuchet MS" w:cs="Arial"/>
          <w:sz w:val="22"/>
          <w:szCs w:val="22"/>
        </w:rPr>
        <w:t>en todos y cada uno de nosotros de</w:t>
      </w:r>
      <w:r w:rsidR="00574EC8">
        <w:rPr>
          <w:rFonts w:ascii="Trebuchet MS" w:hAnsi="Trebuchet MS" w:cs="Arial"/>
          <w:sz w:val="22"/>
          <w:szCs w:val="22"/>
        </w:rPr>
        <w:t>sde el momento en que nacemos. C</w:t>
      </w:r>
      <w:r w:rsidR="00336A4A" w:rsidRPr="00360036">
        <w:rPr>
          <w:rFonts w:ascii="Trebuchet MS" w:hAnsi="Trebuchet MS" w:cs="Arial"/>
          <w:sz w:val="22"/>
          <w:szCs w:val="22"/>
        </w:rPr>
        <w:t>ada ser humano nace con un “valor objetiv</w:t>
      </w:r>
      <w:r w:rsidR="00E65648">
        <w:rPr>
          <w:rFonts w:ascii="Trebuchet MS" w:hAnsi="Trebuchet MS" w:cs="Arial"/>
          <w:sz w:val="22"/>
          <w:szCs w:val="22"/>
        </w:rPr>
        <w:t>o” de dignidad y derechos, y</w:t>
      </w:r>
      <w:r w:rsidR="00336A4A" w:rsidRPr="00360036">
        <w:rPr>
          <w:rFonts w:ascii="Trebuchet MS" w:hAnsi="Trebuchet MS" w:cs="Arial"/>
          <w:sz w:val="22"/>
          <w:szCs w:val="22"/>
        </w:rPr>
        <w:t xml:space="preserve"> </w:t>
      </w:r>
      <w:r w:rsidR="000B3300">
        <w:rPr>
          <w:rFonts w:ascii="Trebuchet MS" w:hAnsi="Trebuchet MS" w:cs="Arial"/>
          <w:sz w:val="22"/>
          <w:szCs w:val="22"/>
        </w:rPr>
        <w:t>e</w:t>
      </w:r>
      <w:r w:rsidR="00336A4A" w:rsidRPr="00360036">
        <w:rPr>
          <w:rFonts w:ascii="Trebuchet MS" w:hAnsi="Trebuchet MS" w:cs="Arial"/>
          <w:sz w:val="22"/>
          <w:szCs w:val="22"/>
        </w:rPr>
        <w:t>stos transcienden al individuo.</w:t>
      </w:r>
    </w:p>
    <w:p w14:paraId="1553481A" w14:textId="77777777" w:rsidR="00B1790D" w:rsidRDefault="00D943F9" w:rsidP="00D943F9">
      <w:pPr>
        <w:pStyle w:val="NormalWeb"/>
        <w:pBdr>
          <w:top w:val="single" w:sz="4" w:space="1" w:color="auto"/>
          <w:left w:val="single" w:sz="4" w:space="4" w:color="auto"/>
          <w:bottom w:val="single" w:sz="4" w:space="1" w:color="auto"/>
          <w:right w:val="single" w:sz="4" w:space="4" w:color="auto"/>
        </w:pBdr>
        <w:jc w:val="both"/>
        <w:rPr>
          <w:rFonts w:ascii="Trebuchet MS" w:hAnsi="Trebuchet MS" w:cs="Arial"/>
          <w:sz w:val="22"/>
          <w:szCs w:val="22"/>
        </w:rPr>
      </w:pPr>
      <w:r w:rsidRPr="004F60F2">
        <w:rPr>
          <w:rFonts w:ascii="Trebuchet MS" w:hAnsi="Trebuchet MS" w:cs="Arial"/>
          <w:sz w:val="22"/>
          <w:szCs w:val="22"/>
        </w:rPr>
        <w:t xml:space="preserve">Desde hace </w:t>
      </w:r>
      <w:r>
        <w:rPr>
          <w:rFonts w:ascii="Trebuchet MS" w:hAnsi="Trebuchet MS" w:cs="Arial"/>
          <w:sz w:val="22"/>
          <w:szCs w:val="22"/>
        </w:rPr>
        <w:t>cientos de años</w:t>
      </w:r>
      <w:r w:rsidRPr="004F60F2">
        <w:rPr>
          <w:rFonts w:ascii="Trebuchet MS" w:hAnsi="Trebuchet MS" w:cs="Arial"/>
          <w:sz w:val="22"/>
          <w:szCs w:val="22"/>
        </w:rPr>
        <w:t xml:space="preserve"> se ha ido avanzando, poco a poco, hacia el reconocimiento de determinados derechos de las personas, unos derechos que deben </w:t>
      </w:r>
      <w:r w:rsidR="00F2594A">
        <w:rPr>
          <w:rFonts w:ascii="Trebuchet MS" w:hAnsi="Trebuchet MS" w:cs="Arial"/>
          <w:sz w:val="22"/>
          <w:szCs w:val="22"/>
        </w:rPr>
        <w:t xml:space="preserve">de </w:t>
      </w:r>
      <w:r w:rsidRPr="004F60F2">
        <w:rPr>
          <w:rFonts w:ascii="Trebuchet MS" w:hAnsi="Trebuchet MS" w:cs="Arial"/>
          <w:sz w:val="22"/>
          <w:szCs w:val="22"/>
        </w:rPr>
        <w:t>estar por en</w:t>
      </w:r>
      <w:r>
        <w:rPr>
          <w:rFonts w:ascii="Trebuchet MS" w:hAnsi="Trebuchet MS" w:cs="Arial"/>
          <w:sz w:val="22"/>
          <w:szCs w:val="22"/>
        </w:rPr>
        <w:t>cima del poder de los gobiernos,  que afirman los derechos individuales</w:t>
      </w:r>
      <w:r w:rsidRPr="004F60F2">
        <w:rPr>
          <w:rFonts w:ascii="Trebuchet MS" w:hAnsi="Trebuchet MS" w:cs="Arial"/>
          <w:sz w:val="22"/>
          <w:szCs w:val="22"/>
        </w:rPr>
        <w:t xml:space="preserve"> como</w:t>
      </w:r>
      <w:r>
        <w:rPr>
          <w:rFonts w:ascii="Trebuchet MS" w:hAnsi="Trebuchet MS" w:cs="Arial"/>
          <w:sz w:val="22"/>
          <w:szCs w:val="22"/>
        </w:rPr>
        <w:t xml:space="preserve"> la Carta Magna en 1215 o</w:t>
      </w:r>
      <w:r w:rsidRPr="004F60F2">
        <w:rPr>
          <w:rFonts w:ascii="Trebuchet MS" w:hAnsi="Trebuchet MS" w:cs="Arial"/>
          <w:sz w:val="22"/>
          <w:szCs w:val="22"/>
        </w:rPr>
        <w:t xml:space="preserve"> el d</w:t>
      </w:r>
      <w:r>
        <w:rPr>
          <w:rFonts w:ascii="Trebuchet MS" w:hAnsi="Trebuchet MS" w:cs="Arial"/>
          <w:sz w:val="22"/>
          <w:szCs w:val="22"/>
        </w:rPr>
        <w:t xml:space="preserve">erecho a la libertad religiosa, </w:t>
      </w:r>
      <w:r w:rsidRPr="004F60F2">
        <w:rPr>
          <w:rFonts w:ascii="Trebuchet MS" w:hAnsi="Trebuchet MS" w:cs="Arial"/>
          <w:sz w:val="22"/>
          <w:szCs w:val="22"/>
        </w:rPr>
        <w:t>a partir de la Re</w:t>
      </w:r>
      <w:r>
        <w:rPr>
          <w:rFonts w:ascii="Trebuchet MS" w:hAnsi="Trebuchet MS" w:cs="Arial"/>
          <w:sz w:val="22"/>
          <w:szCs w:val="22"/>
        </w:rPr>
        <w:t>forma protestante del siglo XVI</w:t>
      </w:r>
      <w:r w:rsidRPr="004F60F2">
        <w:rPr>
          <w:rFonts w:ascii="Trebuchet MS" w:hAnsi="Trebuchet MS" w:cs="Arial"/>
          <w:sz w:val="22"/>
          <w:szCs w:val="22"/>
        </w:rPr>
        <w:t>, el derecho de presunción de inocencia, el derecho a un juicio justo, el de</w:t>
      </w:r>
      <w:r>
        <w:rPr>
          <w:rFonts w:ascii="Trebuchet MS" w:hAnsi="Trebuchet MS" w:cs="Arial"/>
          <w:sz w:val="22"/>
          <w:szCs w:val="22"/>
        </w:rPr>
        <w:t xml:space="preserve">recho a no ser torturado, </w:t>
      </w:r>
      <w:r w:rsidRPr="004F60F2">
        <w:rPr>
          <w:rFonts w:ascii="Trebuchet MS" w:hAnsi="Trebuchet MS" w:cs="Arial"/>
          <w:sz w:val="22"/>
          <w:szCs w:val="22"/>
        </w:rPr>
        <w:t xml:space="preserve">a partir del Acta de Habeas Corpus </w:t>
      </w:r>
      <w:r>
        <w:rPr>
          <w:rFonts w:ascii="Trebuchet MS" w:hAnsi="Trebuchet MS" w:cs="Arial"/>
          <w:sz w:val="22"/>
          <w:szCs w:val="22"/>
        </w:rPr>
        <w:t>de 1679</w:t>
      </w:r>
      <w:r w:rsidRPr="004F60F2">
        <w:rPr>
          <w:rFonts w:ascii="Trebuchet MS" w:hAnsi="Trebuchet MS" w:cs="Arial"/>
          <w:sz w:val="22"/>
          <w:szCs w:val="22"/>
        </w:rPr>
        <w:t>, el derecho a la libert</w:t>
      </w:r>
      <w:r>
        <w:rPr>
          <w:rFonts w:ascii="Trebuchet MS" w:hAnsi="Trebuchet MS" w:cs="Arial"/>
          <w:sz w:val="22"/>
          <w:szCs w:val="22"/>
        </w:rPr>
        <w:t xml:space="preserve">ad, la igualdad y la propiedad, </w:t>
      </w:r>
      <w:r w:rsidRPr="004F60F2">
        <w:rPr>
          <w:rFonts w:ascii="Trebuchet MS" w:hAnsi="Trebuchet MS" w:cs="Arial"/>
          <w:sz w:val="22"/>
          <w:szCs w:val="22"/>
        </w:rPr>
        <w:t>defendidos por los filósofos ilustr</w:t>
      </w:r>
      <w:r w:rsidR="00E65648">
        <w:rPr>
          <w:rFonts w:ascii="Trebuchet MS" w:hAnsi="Trebuchet MS" w:cs="Arial"/>
          <w:sz w:val="22"/>
          <w:szCs w:val="22"/>
        </w:rPr>
        <w:t xml:space="preserve">ados, entre los que destacan </w:t>
      </w:r>
      <w:r>
        <w:rPr>
          <w:rFonts w:ascii="Trebuchet MS" w:hAnsi="Trebuchet MS" w:cs="Arial"/>
          <w:sz w:val="22"/>
          <w:szCs w:val="22"/>
        </w:rPr>
        <w:t>Locke y Rousseau.</w:t>
      </w:r>
    </w:p>
    <w:p w14:paraId="3701D334" w14:textId="77777777" w:rsidR="00B1790D" w:rsidRDefault="00B1790D" w:rsidP="00D943F9">
      <w:pPr>
        <w:pStyle w:val="NormalWeb"/>
        <w:pBdr>
          <w:top w:val="single" w:sz="4" w:space="1" w:color="auto"/>
          <w:left w:val="single" w:sz="4" w:space="4" w:color="auto"/>
          <w:bottom w:val="single" w:sz="4" w:space="1" w:color="auto"/>
          <w:right w:val="single" w:sz="4" w:space="4" w:color="auto"/>
        </w:pBdr>
        <w:jc w:val="both"/>
        <w:rPr>
          <w:rFonts w:ascii="Trebuchet MS" w:hAnsi="Trebuchet MS" w:cs="Arial"/>
          <w:sz w:val="22"/>
          <w:szCs w:val="22"/>
        </w:rPr>
      </w:pPr>
    </w:p>
    <w:p w14:paraId="5C104FD9" w14:textId="132C75FC" w:rsidR="00B1790D" w:rsidRDefault="009F4555" w:rsidP="00D943F9">
      <w:pPr>
        <w:pStyle w:val="NormalWeb"/>
        <w:pBdr>
          <w:top w:val="single" w:sz="4" w:space="1" w:color="auto"/>
          <w:left w:val="single" w:sz="4" w:space="4" w:color="auto"/>
          <w:bottom w:val="single" w:sz="4" w:space="1" w:color="auto"/>
          <w:right w:val="single" w:sz="4" w:space="4" w:color="auto"/>
        </w:pBdr>
        <w:jc w:val="both"/>
        <w:rPr>
          <w:rFonts w:ascii="Trebuchet MS" w:hAnsi="Trebuchet MS" w:cs="Arial"/>
          <w:sz w:val="22"/>
          <w:szCs w:val="22"/>
        </w:rPr>
      </w:pPr>
      <w:r>
        <w:rPr>
          <w:rFonts w:ascii="Trebuchet MS" w:hAnsi="Trebuchet MS" w:cs="Arial"/>
          <w:sz w:val="22"/>
          <w:szCs w:val="22"/>
        </w:rPr>
        <w:lastRenderedPageBreak/>
        <w:t>A principios del siglo XVI un grupo de profesores de la universidad de Salamanca, conocidos como la “escuela de Salamanca”, hizo una contribución tanto en el terreno de las humanidades como en el de la ciencia que influyó notablemente en los pensadores posteriores. La escuela de Salamanca adoptó el concepto de derecho natural a los tiempos modernos. Así, Francisco de Vitoria (1483-1546), uno de los intelectuales españoles más relevantes de esta escuela, defendía que “ningún hombre es superior por derecho natural con respecto a otros”</w:t>
      </w:r>
      <w:r w:rsidR="000B3300">
        <w:rPr>
          <w:rFonts w:ascii="Trebuchet MS" w:hAnsi="Trebuchet MS" w:cs="Arial"/>
          <w:sz w:val="22"/>
          <w:szCs w:val="22"/>
        </w:rPr>
        <w:t>.</w:t>
      </w:r>
    </w:p>
    <w:p w14:paraId="78D42F7D" w14:textId="77777777" w:rsidR="00B1790D" w:rsidRPr="004F60F2" w:rsidRDefault="00D943F9" w:rsidP="00D943F9">
      <w:pPr>
        <w:pStyle w:val="NormalWeb"/>
        <w:pBdr>
          <w:top w:val="single" w:sz="4" w:space="1" w:color="auto"/>
          <w:left w:val="single" w:sz="4" w:space="4" w:color="auto"/>
          <w:bottom w:val="single" w:sz="4" w:space="1" w:color="auto"/>
          <w:right w:val="single" w:sz="4" w:space="4" w:color="auto"/>
        </w:pBdr>
        <w:jc w:val="both"/>
        <w:rPr>
          <w:rFonts w:ascii="Trebuchet MS" w:hAnsi="Trebuchet MS" w:cs="Arial"/>
          <w:sz w:val="22"/>
          <w:szCs w:val="22"/>
        </w:rPr>
      </w:pPr>
      <w:r>
        <w:rPr>
          <w:rFonts w:ascii="Trebuchet MS" w:hAnsi="Trebuchet MS" w:cs="Arial"/>
          <w:sz w:val="22"/>
          <w:szCs w:val="22"/>
        </w:rPr>
        <w:t>Para Kant, propulsor de los derechos humanos, el individuo debe ser tratado como un fin en sí mismo, nunca como un medio. Ello le confiere valor en sí mismo, dicho de otro modo: dignidad. Y para reconocer la dignidad enuncia el imperativo categórico, que defiende no hacer a los demás aquello que no deseamos para nosotros mismos.</w:t>
      </w:r>
    </w:p>
    <w:p w14:paraId="7F2ED1AE" w14:textId="3BD3D248" w:rsidR="00D943F9" w:rsidRPr="004F60F2" w:rsidRDefault="00D943F9" w:rsidP="00D943F9">
      <w:pPr>
        <w:pStyle w:val="NormalWeb"/>
        <w:pBdr>
          <w:top w:val="single" w:sz="4" w:space="1" w:color="auto"/>
          <w:left w:val="single" w:sz="4" w:space="4" w:color="auto"/>
          <w:bottom w:val="single" w:sz="4" w:space="1" w:color="auto"/>
          <w:right w:val="single" w:sz="4" w:space="4" w:color="auto"/>
        </w:pBdr>
        <w:jc w:val="both"/>
        <w:rPr>
          <w:rFonts w:ascii="Trebuchet MS" w:hAnsi="Trebuchet MS" w:cs="Arial"/>
          <w:sz w:val="22"/>
          <w:szCs w:val="22"/>
        </w:rPr>
      </w:pPr>
      <w:r w:rsidRPr="004F60F2">
        <w:rPr>
          <w:rFonts w:ascii="Trebuchet MS" w:hAnsi="Trebuchet MS" w:cs="Arial"/>
          <w:sz w:val="22"/>
          <w:szCs w:val="22"/>
        </w:rPr>
        <w:t xml:space="preserve">Mientras se va reclamando un número cada vez mayor de derechos humanos surge la necesidad de que </w:t>
      </w:r>
      <w:r w:rsidR="000B3300">
        <w:rPr>
          <w:rFonts w:ascii="Trebuchet MS" w:hAnsi="Trebuchet MS" w:cs="Arial"/>
          <w:sz w:val="22"/>
          <w:szCs w:val="22"/>
        </w:rPr>
        <w:t>e</w:t>
      </w:r>
      <w:r w:rsidRPr="004F60F2">
        <w:rPr>
          <w:rFonts w:ascii="Trebuchet MS" w:hAnsi="Trebuchet MS" w:cs="Arial"/>
          <w:sz w:val="22"/>
          <w:szCs w:val="22"/>
        </w:rPr>
        <w:t>stos sean recogidos en declaraciones solemnes, la Declaración de Independencia de los EE</w:t>
      </w:r>
      <w:r>
        <w:rPr>
          <w:rFonts w:ascii="Trebuchet MS" w:hAnsi="Trebuchet MS" w:cs="Arial"/>
          <w:sz w:val="22"/>
          <w:szCs w:val="22"/>
        </w:rPr>
        <w:t>.</w:t>
      </w:r>
      <w:r w:rsidRPr="004F60F2">
        <w:rPr>
          <w:rFonts w:ascii="Trebuchet MS" w:hAnsi="Trebuchet MS" w:cs="Arial"/>
          <w:sz w:val="22"/>
          <w:szCs w:val="22"/>
        </w:rPr>
        <w:t>UU. (1776),</w:t>
      </w:r>
      <w:r>
        <w:rPr>
          <w:rFonts w:ascii="Trebuchet MS" w:hAnsi="Trebuchet MS" w:cs="Arial"/>
          <w:sz w:val="22"/>
          <w:szCs w:val="22"/>
        </w:rPr>
        <w:t xml:space="preserve"> la Constitución de EE.UU.(1787), que aunque carece de declaración de derechos fue completada en 1791 con las primeras diez enmiendas que son conocidas como “la carta de derechos”, o la Declaración de los derechos del hombre y de</w:t>
      </w:r>
      <w:r w:rsidR="000B3300">
        <w:rPr>
          <w:rFonts w:ascii="Trebuchet MS" w:hAnsi="Trebuchet MS" w:cs="Arial"/>
          <w:sz w:val="22"/>
          <w:szCs w:val="22"/>
        </w:rPr>
        <w:t>l</w:t>
      </w:r>
      <w:r>
        <w:rPr>
          <w:rFonts w:ascii="Trebuchet MS" w:hAnsi="Trebuchet MS" w:cs="Arial"/>
          <w:sz w:val="22"/>
          <w:szCs w:val="22"/>
        </w:rPr>
        <w:t xml:space="preserve"> c</w:t>
      </w:r>
      <w:r w:rsidRPr="004F60F2">
        <w:rPr>
          <w:rFonts w:ascii="Trebuchet MS" w:hAnsi="Trebuchet MS" w:cs="Arial"/>
          <w:sz w:val="22"/>
          <w:szCs w:val="22"/>
        </w:rPr>
        <w:t>iudadano (1789)</w:t>
      </w:r>
      <w:r>
        <w:rPr>
          <w:rFonts w:ascii="Trebuchet MS" w:hAnsi="Trebuchet MS" w:cs="Arial"/>
          <w:sz w:val="22"/>
          <w:szCs w:val="22"/>
        </w:rPr>
        <w:t xml:space="preserve"> aprobada por la Asamblea Nacional Constituyente francesa</w:t>
      </w:r>
      <w:r w:rsidRPr="004F60F2">
        <w:rPr>
          <w:rFonts w:ascii="Trebuchet MS" w:hAnsi="Trebuchet MS" w:cs="Arial"/>
          <w:sz w:val="22"/>
          <w:szCs w:val="22"/>
        </w:rPr>
        <w:t>.</w:t>
      </w:r>
    </w:p>
    <w:p w14:paraId="422F0968" w14:textId="77777777" w:rsidR="00D943F9" w:rsidRDefault="00D943F9" w:rsidP="00D943F9">
      <w:pPr>
        <w:pStyle w:val="NormalWeb"/>
        <w:pBdr>
          <w:top w:val="single" w:sz="4" w:space="1" w:color="auto"/>
          <w:left w:val="single" w:sz="4" w:space="4" w:color="auto"/>
          <w:bottom w:val="single" w:sz="4" w:space="1" w:color="auto"/>
          <w:right w:val="single" w:sz="4" w:space="4" w:color="auto"/>
        </w:pBdr>
        <w:jc w:val="both"/>
        <w:rPr>
          <w:rFonts w:ascii="Trebuchet MS" w:hAnsi="Trebuchet MS" w:cs="Arial"/>
          <w:sz w:val="22"/>
          <w:szCs w:val="22"/>
        </w:rPr>
      </w:pPr>
      <w:r w:rsidRPr="004F60F2">
        <w:rPr>
          <w:rFonts w:ascii="Trebuchet MS" w:hAnsi="Trebuchet MS" w:cs="Arial"/>
          <w:sz w:val="22"/>
          <w:szCs w:val="22"/>
        </w:rPr>
        <w:t xml:space="preserve">Ya en el siglo XX, </w:t>
      </w:r>
      <w:r>
        <w:rPr>
          <w:rFonts w:ascii="Trebuchet MS" w:hAnsi="Trebuchet MS" w:cs="Arial"/>
          <w:sz w:val="22"/>
          <w:szCs w:val="22"/>
        </w:rPr>
        <w:t xml:space="preserve">la Constitución de México de 1917, elaborada después de la revolución, fue la primera que trataba de conciliar los derechos civiles y políticos con los emergentes derechos económicos y sociales. También </w:t>
      </w:r>
      <w:r w:rsidRPr="004F60F2">
        <w:rPr>
          <w:rFonts w:ascii="Trebuchet MS" w:hAnsi="Trebuchet MS" w:cs="Arial"/>
          <w:sz w:val="22"/>
          <w:szCs w:val="22"/>
        </w:rPr>
        <w:t>empieza a reclamarse cada vez con más fuerza la igualdad de derechos entre hombres y mujeres (así lo recoge, por ejemplo, la Constitución de Weimar,</w:t>
      </w:r>
      <w:r>
        <w:rPr>
          <w:rFonts w:ascii="Trebuchet MS" w:hAnsi="Trebuchet MS" w:cs="Arial"/>
          <w:sz w:val="22"/>
          <w:szCs w:val="22"/>
        </w:rPr>
        <w:t xml:space="preserve"> Alemania,</w:t>
      </w:r>
      <w:r w:rsidRPr="004F60F2">
        <w:rPr>
          <w:rFonts w:ascii="Trebuchet MS" w:hAnsi="Trebuchet MS" w:cs="Arial"/>
          <w:sz w:val="22"/>
          <w:szCs w:val="22"/>
        </w:rPr>
        <w:t xml:space="preserve"> 1919). </w:t>
      </w:r>
    </w:p>
    <w:p w14:paraId="2188A4BD" w14:textId="72A8CDD5" w:rsidR="00D943F9" w:rsidRPr="004F60F2" w:rsidRDefault="00D943F9" w:rsidP="00D943F9">
      <w:pPr>
        <w:pStyle w:val="NormalWeb"/>
        <w:pBdr>
          <w:top w:val="single" w:sz="4" w:space="1" w:color="auto"/>
          <w:left w:val="single" w:sz="4" w:space="4" w:color="auto"/>
          <w:bottom w:val="single" w:sz="4" w:space="1" w:color="auto"/>
          <w:right w:val="single" w:sz="4" w:space="4" w:color="auto"/>
        </w:pBdr>
        <w:jc w:val="both"/>
        <w:rPr>
          <w:rFonts w:ascii="Trebuchet MS" w:hAnsi="Trebuchet MS" w:cs="Arial"/>
          <w:sz w:val="22"/>
          <w:szCs w:val="22"/>
        </w:rPr>
      </w:pPr>
      <w:r w:rsidRPr="004F60F2">
        <w:rPr>
          <w:rFonts w:ascii="Trebuchet MS" w:hAnsi="Trebuchet MS" w:cs="Arial"/>
          <w:sz w:val="22"/>
          <w:szCs w:val="22"/>
        </w:rPr>
        <w:t>Los millones de muertos ocasionados por la Segunda Guerra Mundial conmovieron la conciencia de los s</w:t>
      </w:r>
      <w:r>
        <w:rPr>
          <w:rFonts w:ascii="Trebuchet MS" w:hAnsi="Trebuchet MS" w:cs="Arial"/>
          <w:sz w:val="22"/>
          <w:szCs w:val="22"/>
        </w:rPr>
        <w:t>eres humanos, lo que movió a las Naciones Unidas</w:t>
      </w:r>
      <w:r w:rsidRPr="004F60F2">
        <w:rPr>
          <w:rFonts w:ascii="Trebuchet MS" w:hAnsi="Trebuchet MS" w:cs="Arial"/>
          <w:sz w:val="22"/>
          <w:szCs w:val="22"/>
        </w:rPr>
        <w:t xml:space="preserve"> </w:t>
      </w:r>
      <w:r w:rsidR="000B3300">
        <w:rPr>
          <w:rFonts w:ascii="Trebuchet MS" w:hAnsi="Trebuchet MS" w:cs="Arial"/>
          <w:sz w:val="22"/>
          <w:szCs w:val="22"/>
        </w:rPr>
        <w:t xml:space="preserve">a </w:t>
      </w:r>
      <w:r w:rsidRPr="004F60F2">
        <w:rPr>
          <w:rFonts w:ascii="Trebuchet MS" w:hAnsi="Trebuchet MS" w:cs="Arial"/>
          <w:sz w:val="22"/>
          <w:szCs w:val="22"/>
        </w:rPr>
        <w:t xml:space="preserve">redactar la Declaración Universal de Derechos Humanos (1948), el texto más importante sobre </w:t>
      </w:r>
      <w:r w:rsidR="000B3300">
        <w:rPr>
          <w:rFonts w:ascii="Trebuchet MS" w:hAnsi="Trebuchet MS" w:cs="Arial"/>
          <w:sz w:val="22"/>
          <w:szCs w:val="22"/>
        </w:rPr>
        <w:t>los mismos</w:t>
      </w:r>
      <w:r w:rsidRPr="004F60F2">
        <w:rPr>
          <w:rFonts w:ascii="Trebuchet MS" w:hAnsi="Trebuchet MS" w:cs="Arial"/>
          <w:sz w:val="22"/>
          <w:szCs w:val="22"/>
        </w:rPr>
        <w:t xml:space="preserve">, </w:t>
      </w:r>
      <w:r w:rsidR="000B3300">
        <w:rPr>
          <w:rFonts w:ascii="Trebuchet MS" w:hAnsi="Trebuchet MS" w:cs="Arial"/>
          <w:sz w:val="22"/>
          <w:szCs w:val="22"/>
        </w:rPr>
        <w:t>uno de los</w:t>
      </w:r>
      <w:r w:rsidRPr="004F60F2">
        <w:rPr>
          <w:rFonts w:ascii="Trebuchet MS" w:hAnsi="Trebuchet MS" w:cs="Arial"/>
          <w:sz w:val="22"/>
          <w:szCs w:val="22"/>
        </w:rPr>
        <w:t xml:space="preserve"> mayor</w:t>
      </w:r>
      <w:r w:rsidR="000B3300">
        <w:rPr>
          <w:rFonts w:ascii="Trebuchet MS" w:hAnsi="Trebuchet MS" w:cs="Arial"/>
          <w:sz w:val="22"/>
          <w:szCs w:val="22"/>
        </w:rPr>
        <w:t>es</w:t>
      </w:r>
      <w:r w:rsidRPr="004F60F2">
        <w:rPr>
          <w:rFonts w:ascii="Trebuchet MS" w:hAnsi="Trebuchet MS" w:cs="Arial"/>
          <w:sz w:val="22"/>
          <w:szCs w:val="22"/>
        </w:rPr>
        <w:t xml:space="preserve"> </w:t>
      </w:r>
      <w:r>
        <w:rPr>
          <w:rFonts w:ascii="Trebuchet MS" w:hAnsi="Trebuchet MS" w:cs="Arial"/>
          <w:sz w:val="22"/>
          <w:szCs w:val="22"/>
        </w:rPr>
        <w:t>logro</w:t>
      </w:r>
      <w:r w:rsidR="000B3300">
        <w:rPr>
          <w:rFonts w:ascii="Trebuchet MS" w:hAnsi="Trebuchet MS" w:cs="Arial"/>
          <w:sz w:val="22"/>
          <w:szCs w:val="22"/>
        </w:rPr>
        <w:t xml:space="preserve">s </w:t>
      </w:r>
      <w:r>
        <w:rPr>
          <w:rFonts w:ascii="Trebuchet MS" w:hAnsi="Trebuchet MS" w:cs="Arial"/>
          <w:sz w:val="22"/>
          <w:szCs w:val="22"/>
        </w:rPr>
        <w:t>de la inteligencia humana y que ha inspirado muchas otras leyes y tratados sobre derechos humanos en el mundo.</w:t>
      </w:r>
    </w:p>
    <w:p w14:paraId="1224A4DB" w14:textId="3DDD454F" w:rsidR="00D943F9" w:rsidRDefault="00D943F9" w:rsidP="00D943F9">
      <w:pPr>
        <w:pStyle w:val="NormalWeb"/>
        <w:pBdr>
          <w:top w:val="single" w:sz="4" w:space="1" w:color="auto"/>
          <w:left w:val="single" w:sz="4" w:space="4" w:color="auto"/>
          <w:bottom w:val="single" w:sz="4" w:space="1" w:color="auto"/>
          <w:right w:val="single" w:sz="4" w:space="4" w:color="auto"/>
        </w:pBdr>
        <w:jc w:val="both"/>
        <w:rPr>
          <w:rFonts w:ascii="Trebuchet MS" w:hAnsi="Trebuchet MS" w:cs="Arial"/>
          <w:sz w:val="22"/>
          <w:szCs w:val="22"/>
        </w:rPr>
      </w:pPr>
      <w:r>
        <w:rPr>
          <w:rFonts w:ascii="Trebuchet MS" w:hAnsi="Trebuchet MS" w:cs="Arial"/>
          <w:sz w:val="22"/>
          <w:szCs w:val="22"/>
        </w:rPr>
        <w:t>Los</w:t>
      </w:r>
      <w:r w:rsidR="000B3300">
        <w:rPr>
          <w:rFonts w:ascii="Trebuchet MS" w:hAnsi="Trebuchet MS" w:cs="Arial"/>
          <w:sz w:val="22"/>
          <w:szCs w:val="22"/>
        </w:rPr>
        <w:t xml:space="preserve"> más de</w:t>
      </w:r>
      <w:r>
        <w:rPr>
          <w:rFonts w:ascii="Trebuchet MS" w:hAnsi="Trebuchet MS" w:cs="Arial"/>
          <w:sz w:val="22"/>
          <w:szCs w:val="22"/>
        </w:rPr>
        <w:t xml:space="preserve"> set</w:t>
      </w:r>
      <w:r w:rsidRPr="004F60F2">
        <w:rPr>
          <w:rFonts w:ascii="Trebuchet MS" w:hAnsi="Trebuchet MS" w:cs="Arial"/>
          <w:sz w:val="22"/>
          <w:szCs w:val="22"/>
        </w:rPr>
        <w:t xml:space="preserve">enta años transcurridos desde la proclamación de la Declaración </w:t>
      </w:r>
      <w:r w:rsidR="000B3300">
        <w:rPr>
          <w:rFonts w:ascii="Trebuchet MS" w:hAnsi="Trebuchet MS" w:cs="Arial"/>
          <w:sz w:val="22"/>
          <w:szCs w:val="22"/>
        </w:rPr>
        <w:t xml:space="preserve">Universal </w:t>
      </w:r>
      <w:r w:rsidRPr="004F60F2">
        <w:rPr>
          <w:rFonts w:ascii="Trebuchet MS" w:hAnsi="Trebuchet MS" w:cs="Arial"/>
          <w:sz w:val="22"/>
          <w:szCs w:val="22"/>
        </w:rPr>
        <w:t>de Derechos Humanos ha</w:t>
      </w:r>
      <w:r w:rsidR="0058514D">
        <w:rPr>
          <w:rFonts w:ascii="Trebuchet MS" w:hAnsi="Trebuchet MS" w:cs="Arial"/>
          <w:sz w:val="22"/>
          <w:szCs w:val="22"/>
        </w:rPr>
        <w:t>n</w:t>
      </w:r>
      <w:r w:rsidRPr="004F60F2">
        <w:rPr>
          <w:rFonts w:ascii="Trebuchet MS" w:hAnsi="Trebuchet MS" w:cs="Arial"/>
          <w:sz w:val="22"/>
          <w:szCs w:val="22"/>
        </w:rPr>
        <w:t xml:space="preserve"> permitido avanzar significat</w:t>
      </w:r>
      <w:r>
        <w:rPr>
          <w:rFonts w:ascii="Trebuchet MS" w:hAnsi="Trebuchet MS" w:cs="Arial"/>
          <w:sz w:val="22"/>
          <w:szCs w:val="22"/>
        </w:rPr>
        <w:t>ivamente en el cumplimiento de e</w:t>
      </w:r>
      <w:r w:rsidRPr="004F60F2">
        <w:rPr>
          <w:rFonts w:ascii="Trebuchet MS" w:hAnsi="Trebuchet MS" w:cs="Arial"/>
          <w:sz w:val="22"/>
          <w:szCs w:val="22"/>
        </w:rPr>
        <w:t xml:space="preserve">stos derechos en los países, y </w:t>
      </w:r>
      <w:r w:rsidR="00213254">
        <w:rPr>
          <w:rFonts w:ascii="Trebuchet MS" w:hAnsi="Trebuchet MS" w:cs="Arial"/>
          <w:sz w:val="22"/>
          <w:szCs w:val="22"/>
        </w:rPr>
        <w:t>han favorecido que muchas de</w:t>
      </w:r>
      <w:r w:rsidRPr="004F60F2">
        <w:rPr>
          <w:rFonts w:ascii="Trebuchet MS" w:hAnsi="Trebuchet MS" w:cs="Arial"/>
          <w:sz w:val="22"/>
          <w:szCs w:val="22"/>
        </w:rPr>
        <w:t xml:space="preserve"> las Constituciones de</w:t>
      </w:r>
      <w:r>
        <w:rPr>
          <w:rFonts w:ascii="Trebuchet MS" w:hAnsi="Trebuchet MS" w:cs="Arial"/>
          <w:sz w:val="22"/>
          <w:szCs w:val="22"/>
        </w:rPr>
        <w:t xml:space="preserve"> los países</w:t>
      </w:r>
      <w:r w:rsidRPr="004F60F2">
        <w:rPr>
          <w:rFonts w:ascii="Trebuchet MS" w:hAnsi="Trebuchet MS" w:cs="Arial"/>
          <w:sz w:val="22"/>
          <w:szCs w:val="22"/>
        </w:rPr>
        <w:t xml:space="preserve"> se </w:t>
      </w:r>
      <w:r>
        <w:rPr>
          <w:rFonts w:ascii="Trebuchet MS" w:hAnsi="Trebuchet MS" w:cs="Arial"/>
          <w:sz w:val="22"/>
          <w:szCs w:val="22"/>
        </w:rPr>
        <w:t>basen</w:t>
      </w:r>
      <w:r w:rsidR="00F2594A">
        <w:rPr>
          <w:rFonts w:ascii="Trebuchet MS" w:hAnsi="Trebuchet MS" w:cs="Arial"/>
          <w:sz w:val="22"/>
          <w:szCs w:val="22"/>
        </w:rPr>
        <w:t xml:space="preserve"> en esa Declaración y tengan recogidos los derechos humanos y las libertades fundamentales, como es el caso de la Constitución española</w:t>
      </w:r>
      <w:r w:rsidR="00570298">
        <w:rPr>
          <w:rFonts w:ascii="Trebuchet MS" w:hAnsi="Trebuchet MS" w:cs="Arial"/>
          <w:sz w:val="22"/>
          <w:szCs w:val="22"/>
        </w:rPr>
        <w:t xml:space="preserve"> de 1978, que en su Título I </w:t>
      </w:r>
      <w:r w:rsidR="00F2594A">
        <w:rPr>
          <w:rFonts w:ascii="Trebuchet MS" w:hAnsi="Trebuchet MS" w:cs="Arial"/>
          <w:sz w:val="22"/>
          <w:szCs w:val="22"/>
        </w:rPr>
        <w:t>re</w:t>
      </w:r>
      <w:r w:rsidR="00570298">
        <w:rPr>
          <w:rFonts w:ascii="Trebuchet MS" w:hAnsi="Trebuchet MS" w:cs="Arial"/>
          <w:sz w:val="22"/>
          <w:szCs w:val="22"/>
        </w:rPr>
        <w:t>coge</w:t>
      </w:r>
      <w:r w:rsidR="00F2594A">
        <w:rPr>
          <w:rFonts w:ascii="Trebuchet MS" w:hAnsi="Trebuchet MS" w:cs="Arial"/>
          <w:sz w:val="22"/>
          <w:szCs w:val="22"/>
        </w:rPr>
        <w:t xml:space="preserve"> los derecho</w:t>
      </w:r>
      <w:r w:rsidR="00570298">
        <w:rPr>
          <w:rFonts w:ascii="Trebuchet MS" w:hAnsi="Trebuchet MS" w:cs="Arial"/>
          <w:sz w:val="22"/>
          <w:szCs w:val="22"/>
        </w:rPr>
        <w:t>s</w:t>
      </w:r>
      <w:r w:rsidR="00F2594A">
        <w:rPr>
          <w:rFonts w:ascii="Trebuchet MS" w:hAnsi="Trebuchet MS" w:cs="Arial"/>
          <w:sz w:val="22"/>
          <w:szCs w:val="22"/>
        </w:rPr>
        <w:t xml:space="preserve"> y deberes fundamentales.</w:t>
      </w:r>
    </w:p>
    <w:p w14:paraId="22D50FE5" w14:textId="5F81C1C5" w:rsidR="00D943F9" w:rsidRDefault="00D943F9" w:rsidP="000A1320">
      <w:pPr>
        <w:pStyle w:val="NormalWeb"/>
        <w:pBdr>
          <w:top w:val="single" w:sz="4" w:space="1" w:color="auto"/>
          <w:left w:val="single" w:sz="4" w:space="4" w:color="auto"/>
          <w:bottom w:val="single" w:sz="4" w:space="1" w:color="auto"/>
          <w:right w:val="single" w:sz="4" w:space="4" w:color="auto"/>
        </w:pBdr>
        <w:jc w:val="both"/>
        <w:rPr>
          <w:rFonts w:ascii="Trebuchet MS" w:hAnsi="Trebuchet MS" w:cs="Arial"/>
          <w:sz w:val="22"/>
          <w:szCs w:val="22"/>
        </w:rPr>
      </w:pPr>
      <w:r w:rsidRPr="004F60F2">
        <w:rPr>
          <w:rFonts w:ascii="Trebuchet MS" w:hAnsi="Trebuchet MS" w:cs="Arial"/>
          <w:sz w:val="22"/>
          <w:szCs w:val="22"/>
        </w:rPr>
        <w:t>Sin embargo, en los países más pobres (aún llamados del Tercer Mundo), decenas de miles de personas mueren todos los días por no tener qué comer, por carecer de agua</w:t>
      </w:r>
      <w:r w:rsidRPr="000147B7">
        <w:rPr>
          <w:rFonts w:ascii="Trebuchet MS" w:hAnsi="Trebuchet MS" w:cs="Arial"/>
          <w:sz w:val="22"/>
          <w:szCs w:val="22"/>
        </w:rPr>
        <w:t xml:space="preserve"> </w:t>
      </w:r>
      <w:r w:rsidRPr="004F60F2">
        <w:rPr>
          <w:rFonts w:ascii="Trebuchet MS" w:hAnsi="Trebuchet MS" w:cs="Arial"/>
          <w:sz w:val="22"/>
          <w:szCs w:val="22"/>
        </w:rPr>
        <w:t xml:space="preserve">potable, por no tener acceso a medicamentos, por las guerras, etc. Para terminar con esta tragedia diaria es </w:t>
      </w:r>
      <w:r w:rsidR="0058514D">
        <w:rPr>
          <w:rFonts w:ascii="Trebuchet MS" w:hAnsi="Trebuchet MS" w:cs="Arial"/>
          <w:sz w:val="22"/>
          <w:szCs w:val="22"/>
        </w:rPr>
        <w:t>importante</w:t>
      </w:r>
      <w:r w:rsidRPr="004F60F2">
        <w:rPr>
          <w:rFonts w:ascii="Trebuchet MS" w:hAnsi="Trebuchet MS" w:cs="Arial"/>
          <w:sz w:val="22"/>
          <w:szCs w:val="22"/>
        </w:rPr>
        <w:t xml:space="preserve"> que todos (individuos, gobiernos, instituciones y empresas) nos tomemos más en serio la Declaración Universal de Derechos Humanos,</w:t>
      </w:r>
      <w:r w:rsidRPr="000147B7">
        <w:rPr>
          <w:rFonts w:ascii="Trebuchet MS" w:hAnsi="Trebuchet MS" w:cs="Arial"/>
          <w:sz w:val="22"/>
          <w:szCs w:val="22"/>
        </w:rPr>
        <w:t xml:space="preserve"> </w:t>
      </w:r>
      <w:r w:rsidRPr="004F60F2">
        <w:rPr>
          <w:rFonts w:ascii="Trebuchet MS" w:hAnsi="Trebuchet MS" w:cs="Arial"/>
          <w:sz w:val="22"/>
          <w:szCs w:val="22"/>
        </w:rPr>
        <w:t xml:space="preserve">pues </w:t>
      </w:r>
      <w:r w:rsidR="0058514D">
        <w:rPr>
          <w:rFonts w:ascii="Trebuchet MS" w:hAnsi="Trebuchet MS" w:cs="Arial"/>
          <w:sz w:val="22"/>
          <w:szCs w:val="22"/>
        </w:rPr>
        <w:t>e</w:t>
      </w:r>
      <w:r w:rsidRPr="004F60F2">
        <w:rPr>
          <w:rFonts w:ascii="Trebuchet MS" w:hAnsi="Trebuchet MS" w:cs="Arial"/>
          <w:sz w:val="22"/>
          <w:szCs w:val="22"/>
        </w:rPr>
        <w:t xml:space="preserve">sta cuenta con el potencial necesario para garantizar un mundo en paz, sin hambre y sin miseria, en el que todos los seres humanos </w:t>
      </w:r>
      <w:r>
        <w:rPr>
          <w:rFonts w:ascii="Trebuchet MS" w:hAnsi="Trebuchet MS" w:cs="Arial"/>
          <w:sz w:val="22"/>
          <w:szCs w:val="22"/>
        </w:rPr>
        <w:t>vivamos en fraternidad y armonía.</w:t>
      </w:r>
    </w:p>
    <w:p w14:paraId="62CF8FB8" w14:textId="77777777" w:rsidR="00D943F9" w:rsidRPr="00D943F9" w:rsidRDefault="00D943F9" w:rsidP="000A1320">
      <w:pPr>
        <w:pStyle w:val="NormalWeb"/>
        <w:pBdr>
          <w:top w:val="single" w:sz="4" w:space="1" w:color="auto"/>
          <w:left w:val="single" w:sz="4" w:space="4" w:color="auto"/>
          <w:bottom w:val="single" w:sz="4" w:space="1" w:color="auto"/>
          <w:right w:val="single" w:sz="4" w:space="4" w:color="auto"/>
        </w:pBdr>
        <w:jc w:val="both"/>
        <w:rPr>
          <w:rFonts w:ascii="Trebuchet MS" w:hAnsi="Trebuchet MS" w:cs="Arial"/>
          <w:sz w:val="22"/>
          <w:szCs w:val="22"/>
        </w:rPr>
      </w:pPr>
    </w:p>
    <w:p w14:paraId="4FC96347" w14:textId="77777777" w:rsidR="000147B7" w:rsidRPr="00D943F9" w:rsidRDefault="000147B7" w:rsidP="00D943F9">
      <w:pPr>
        <w:jc w:val="both"/>
        <w:rPr>
          <w:rFonts w:ascii="Trebuchet MS" w:hAnsi="Trebuchet MS" w:cs="Arial"/>
          <w:sz w:val="22"/>
          <w:szCs w:val="22"/>
        </w:rPr>
      </w:pPr>
    </w:p>
    <w:p w14:paraId="7BF28809" w14:textId="77777777" w:rsidR="00B537A5" w:rsidRPr="00D943F9" w:rsidRDefault="00D943F9" w:rsidP="00D943F9">
      <w:pPr>
        <w:pStyle w:val="NormalWeb"/>
        <w:jc w:val="both"/>
        <w:rPr>
          <w:rFonts w:ascii="Trebuchet MS" w:hAnsi="Trebuchet MS" w:cs="Arial"/>
          <w:sz w:val="22"/>
          <w:szCs w:val="22"/>
        </w:rPr>
      </w:pPr>
      <w:r w:rsidRPr="00D943F9">
        <w:rPr>
          <w:b/>
        </w:rPr>
        <w:t>4 -</w:t>
      </w:r>
      <w:r w:rsidRPr="00D943F9">
        <w:rPr>
          <w:rFonts w:ascii="Trebuchet MS" w:hAnsi="Trebuchet MS" w:cs="Arial"/>
          <w:sz w:val="22"/>
          <w:szCs w:val="22"/>
        </w:rPr>
        <w:t xml:space="preserve"> Se pide a un alumno que lea el texto anterior en voz alta mientras el resto de la clase lo escucha.</w:t>
      </w:r>
      <w:r w:rsidR="00DF0953">
        <w:rPr>
          <w:rFonts w:ascii="Trebuchet MS" w:hAnsi="Trebuchet MS" w:cs="Arial"/>
          <w:sz w:val="22"/>
          <w:szCs w:val="22"/>
        </w:rPr>
        <w:t xml:space="preserve"> </w:t>
      </w:r>
      <w:r w:rsidRPr="00D943F9">
        <w:rPr>
          <w:rFonts w:ascii="Trebuchet MS" w:hAnsi="Trebuchet MS" w:cs="Arial"/>
          <w:sz w:val="22"/>
          <w:szCs w:val="22"/>
        </w:rPr>
        <w:t>A continuación se abre un debate sobre el texto.</w:t>
      </w:r>
    </w:p>
    <w:p w14:paraId="2259BB08" w14:textId="77777777" w:rsidR="00CA6EA7" w:rsidRPr="004F60F2" w:rsidRDefault="00AC7AD8" w:rsidP="00136A2A">
      <w:pPr>
        <w:jc w:val="both"/>
        <w:rPr>
          <w:rFonts w:ascii="Trebuchet MS" w:hAnsi="Trebuchet MS" w:cs="Arial"/>
          <w:sz w:val="22"/>
          <w:szCs w:val="22"/>
        </w:rPr>
      </w:pPr>
      <w:r>
        <w:rPr>
          <w:rFonts w:ascii="Trebuchet MS" w:hAnsi="Trebuchet MS" w:cs="Arial"/>
          <w:b/>
          <w:sz w:val="22"/>
          <w:szCs w:val="22"/>
        </w:rPr>
        <w:t>5</w:t>
      </w:r>
      <w:r w:rsidR="00CA6EA7" w:rsidRPr="004F60F2">
        <w:rPr>
          <w:rFonts w:ascii="Trebuchet MS" w:hAnsi="Trebuchet MS" w:cs="Arial"/>
          <w:b/>
          <w:sz w:val="22"/>
          <w:szCs w:val="22"/>
        </w:rPr>
        <w:t>.-</w:t>
      </w:r>
      <w:r w:rsidR="00CA6EA7" w:rsidRPr="004F60F2">
        <w:rPr>
          <w:rFonts w:ascii="Trebuchet MS" w:hAnsi="Trebuchet MS" w:cs="Arial"/>
          <w:sz w:val="22"/>
          <w:szCs w:val="22"/>
        </w:rPr>
        <w:t xml:space="preserve"> Se invita a todos los alumnos a que hagan un </w:t>
      </w:r>
      <w:r w:rsidR="00CA6EA7" w:rsidRPr="004F60F2">
        <w:rPr>
          <w:rFonts w:ascii="Trebuchet MS" w:hAnsi="Trebuchet MS" w:cs="Arial"/>
          <w:bCs/>
          <w:sz w:val="22"/>
          <w:szCs w:val="22"/>
        </w:rPr>
        <w:t>dibujo</w:t>
      </w:r>
      <w:r w:rsidR="00CA6EA7" w:rsidRPr="004F60F2">
        <w:rPr>
          <w:rFonts w:ascii="Trebuchet MS" w:hAnsi="Trebuchet MS" w:cs="Arial"/>
          <w:sz w:val="22"/>
          <w:szCs w:val="22"/>
        </w:rPr>
        <w:t xml:space="preserve"> para plasmar su inquietud sobre </w:t>
      </w:r>
      <w:r w:rsidR="00CA6EA7" w:rsidRPr="004F60F2">
        <w:rPr>
          <w:rFonts w:ascii="Trebuchet MS" w:hAnsi="Trebuchet MS" w:cs="Arial"/>
          <w:bCs/>
          <w:sz w:val="22"/>
          <w:szCs w:val="22"/>
        </w:rPr>
        <w:t>cualqui</w:t>
      </w:r>
      <w:r w:rsidR="00A30B10" w:rsidRPr="004F60F2">
        <w:rPr>
          <w:rFonts w:ascii="Trebuchet MS" w:hAnsi="Trebuchet MS" w:cs="Arial"/>
          <w:bCs/>
          <w:sz w:val="22"/>
          <w:szCs w:val="22"/>
        </w:rPr>
        <w:t>er aspecto relacionado con los derechos h</w:t>
      </w:r>
      <w:r w:rsidR="00CA6EA7" w:rsidRPr="004F60F2">
        <w:rPr>
          <w:rFonts w:ascii="Trebuchet MS" w:hAnsi="Trebuchet MS" w:cs="Arial"/>
          <w:bCs/>
          <w:sz w:val="22"/>
          <w:szCs w:val="22"/>
        </w:rPr>
        <w:t>umanos</w:t>
      </w:r>
      <w:r w:rsidR="00CA6EA7" w:rsidRPr="004F60F2">
        <w:rPr>
          <w:rFonts w:ascii="Trebuchet MS" w:hAnsi="Trebuchet MS" w:cs="Arial"/>
          <w:sz w:val="22"/>
          <w:szCs w:val="22"/>
        </w:rPr>
        <w:t xml:space="preserve">: el hambre en el mundo, la pobreza, las guerras, la inmigración, la tortura, la pena de muerte, la falta de agua potable, la explotación infantil, la esclavitud, carecer de una vivienda digna, no tener acceso a la educación, </w:t>
      </w:r>
      <w:r w:rsidR="00D919E3">
        <w:rPr>
          <w:rFonts w:ascii="Trebuchet MS" w:hAnsi="Trebuchet MS" w:cs="Arial"/>
          <w:sz w:val="22"/>
          <w:szCs w:val="22"/>
        </w:rPr>
        <w:t xml:space="preserve">la violencia hacia la mujer, hacia los niños, hacia los mayores, </w:t>
      </w:r>
      <w:r w:rsidR="00CA6EA7" w:rsidRPr="004F60F2">
        <w:rPr>
          <w:rFonts w:ascii="Trebuchet MS" w:hAnsi="Trebuchet MS" w:cs="Arial"/>
          <w:sz w:val="22"/>
          <w:szCs w:val="22"/>
        </w:rPr>
        <w:t>etc.</w:t>
      </w:r>
    </w:p>
    <w:p w14:paraId="6768DBD3" w14:textId="77777777" w:rsidR="00136A2A" w:rsidRDefault="00136A2A" w:rsidP="00136A2A">
      <w:pPr>
        <w:jc w:val="both"/>
        <w:rPr>
          <w:rFonts w:ascii="Trebuchet MS" w:hAnsi="Trebuchet MS" w:cs="Arial"/>
          <w:sz w:val="22"/>
          <w:szCs w:val="22"/>
        </w:rPr>
      </w:pPr>
    </w:p>
    <w:p w14:paraId="3CC61727" w14:textId="77777777" w:rsidR="00B537A5" w:rsidRPr="004F60F2" w:rsidRDefault="00B537A5" w:rsidP="00136A2A">
      <w:pPr>
        <w:jc w:val="both"/>
        <w:rPr>
          <w:rFonts w:ascii="Trebuchet MS" w:hAnsi="Trebuchet MS" w:cs="Arial"/>
          <w:sz w:val="22"/>
          <w:szCs w:val="22"/>
        </w:rPr>
      </w:pPr>
    </w:p>
    <w:p w14:paraId="1673036B" w14:textId="77777777" w:rsidR="00CA6EA7" w:rsidRPr="004F60F2" w:rsidRDefault="00CA6EA7" w:rsidP="00424FC8">
      <w:pPr>
        <w:jc w:val="both"/>
        <w:outlineLvl w:val="0"/>
        <w:rPr>
          <w:rFonts w:ascii="Trebuchet MS" w:hAnsi="Trebuchet MS" w:cs="Arial"/>
          <w:b/>
          <w:bCs/>
          <w:sz w:val="22"/>
          <w:szCs w:val="22"/>
          <w:u w:val="single"/>
        </w:rPr>
      </w:pPr>
      <w:r w:rsidRPr="004F60F2">
        <w:rPr>
          <w:rFonts w:ascii="Trebuchet MS" w:hAnsi="Trebuchet MS" w:cs="Arial"/>
          <w:b/>
          <w:bCs/>
          <w:sz w:val="22"/>
          <w:szCs w:val="22"/>
          <w:u w:val="single"/>
        </w:rPr>
        <w:t>Más actividades</w:t>
      </w:r>
    </w:p>
    <w:p w14:paraId="5556E7F3" w14:textId="77777777" w:rsidR="00136A2A" w:rsidRPr="004F60F2" w:rsidRDefault="00136A2A" w:rsidP="00136A2A">
      <w:pPr>
        <w:jc w:val="both"/>
        <w:rPr>
          <w:rFonts w:ascii="Trebuchet MS" w:hAnsi="Trebuchet MS" w:cs="Arial"/>
          <w:sz w:val="22"/>
          <w:szCs w:val="22"/>
        </w:rPr>
      </w:pPr>
    </w:p>
    <w:p w14:paraId="020D4B72" w14:textId="77777777" w:rsidR="00CA6EA7" w:rsidRPr="004F60F2" w:rsidRDefault="00CA6EA7" w:rsidP="00136A2A">
      <w:pPr>
        <w:jc w:val="both"/>
        <w:rPr>
          <w:rFonts w:ascii="Trebuchet MS" w:hAnsi="Trebuchet MS" w:cs="Arial"/>
          <w:sz w:val="22"/>
          <w:szCs w:val="22"/>
        </w:rPr>
      </w:pPr>
      <w:r w:rsidRPr="004F60F2">
        <w:rPr>
          <w:rFonts w:ascii="Trebuchet MS" w:hAnsi="Trebuchet MS" w:cs="Arial"/>
          <w:sz w:val="22"/>
          <w:szCs w:val="22"/>
        </w:rPr>
        <w:t>Si el profesor quiere realiz</w:t>
      </w:r>
      <w:r w:rsidR="00A30B10" w:rsidRPr="004F60F2">
        <w:rPr>
          <w:rFonts w:ascii="Trebuchet MS" w:hAnsi="Trebuchet MS" w:cs="Arial"/>
          <w:sz w:val="22"/>
          <w:szCs w:val="22"/>
        </w:rPr>
        <w:t>ar más actividades relativas a derechos h</w:t>
      </w:r>
      <w:r w:rsidRPr="004F60F2">
        <w:rPr>
          <w:rFonts w:ascii="Trebuchet MS" w:hAnsi="Trebuchet MS" w:cs="Arial"/>
          <w:sz w:val="22"/>
          <w:szCs w:val="22"/>
        </w:rPr>
        <w:t>umanos, sugerimos las siguientes, que el profesorado elegirá según el nivel educativo de su alumnado:</w:t>
      </w:r>
    </w:p>
    <w:p w14:paraId="5313F2AF" w14:textId="77777777" w:rsidR="00136A2A" w:rsidRPr="004F60F2" w:rsidRDefault="00136A2A" w:rsidP="00136A2A">
      <w:pPr>
        <w:jc w:val="both"/>
        <w:rPr>
          <w:rFonts w:ascii="Trebuchet MS" w:hAnsi="Trebuchet MS" w:cs="Arial"/>
          <w:sz w:val="22"/>
          <w:szCs w:val="22"/>
        </w:rPr>
      </w:pPr>
    </w:p>
    <w:p w14:paraId="3F520C1A" w14:textId="77777777" w:rsidR="00CA6EA7" w:rsidRPr="004F60F2" w:rsidRDefault="00CA6EA7" w:rsidP="00136A2A">
      <w:pPr>
        <w:jc w:val="both"/>
        <w:rPr>
          <w:rFonts w:ascii="Trebuchet MS" w:hAnsi="Trebuchet MS" w:cs="Arial"/>
          <w:sz w:val="22"/>
          <w:szCs w:val="22"/>
        </w:rPr>
      </w:pPr>
      <w:r w:rsidRPr="004F60F2">
        <w:rPr>
          <w:rFonts w:ascii="Trebuchet MS" w:hAnsi="Trebuchet MS" w:cs="Arial"/>
          <w:sz w:val="22"/>
          <w:szCs w:val="22"/>
        </w:rPr>
        <w:t>1.- ¿Qué entiendes por "derecho"? Busca la palabra en un diccionario.</w:t>
      </w:r>
    </w:p>
    <w:p w14:paraId="49A71AD6" w14:textId="77777777" w:rsidR="00136A2A" w:rsidRPr="004F60F2" w:rsidRDefault="00136A2A" w:rsidP="00136A2A">
      <w:pPr>
        <w:jc w:val="both"/>
        <w:rPr>
          <w:rFonts w:ascii="Trebuchet MS" w:hAnsi="Trebuchet MS" w:cs="Arial"/>
          <w:sz w:val="22"/>
          <w:szCs w:val="22"/>
        </w:rPr>
      </w:pPr>
    </w:p>
    <w:p w14:paraId="2ABD51F8" w14:textId="77777777" w:rsidR="00CA6EA7" w:rsidRPr="004F60F2" w:rsidRDefault="00CA6EA7" w:rsidP="00136A2A">
      <w:pPr>
        <w:jc w:val="both"/>
        <w:rPr>
          <w:rFonts w:ascii="Trebuchet MS" w:hAnsi="Trebuchet MS" w:cs="Arial"/>
          <w:sz w:val="22"/>
          <w:szCs w:val="22"/>
        </w:rPr>
      </w:pPr>
      <w:r w:rsidRPr="004F60F2">
        <w:rPr>
          <w:rFonts w:ascii="Trebuchet MS" w:hAnsi="Trebuchet MS" w:cs="Arial"/>
          <w:sz w:val="22"/>
          <w:szCs w:val="22"/>
        </w:rPr>
        <w:t>2.- ¿Qué derechos crees que tienes tú como persona?</w:t>
      </w:r>
    </w:p>
    <w:p w14:paraId="3BFE62D9" w14:textId="77777777" w:rsidR="00136A2A" w:rsidRPr="004F60F2" w:rsidRDefault="00136A2A" w:rsidP="00136A2A">
      <w:pPr>
        <w:jc w:val="both"/>
        <w:rPr>
          <w:rFonts w:ascii="Trebuchet MS" w:hAnsi="Trebuchet MS" w:cs="Arial"/>
          <w:sz w:val="22"/>
          <w:szCs w:val="22"/>
        </w:rPr>
      </w:pPr>
    </w:p>
    <w:p w14:paraId="2922EAD0" w14:textId="77777777" w:rsidR="00CA6EA7" w:rsidRPr="004F60F2" w:rsidRDefault="00CA6EA7" w:rsidP="00136A2A">
      <w:pPr>
        <w:jc w:val="both"/>
        <w:rPr>
          <w:rFonts w:ascii="Trebuchet MS" w:hAnsi="Trebuchet MS" w:cs="Arial"/>
          <w:sz w:val="22"/>
          <w:szCs w:val="22"/>
        </w:rPr>
      </w:pPr>
      <w:r w:rsidRPr="004F60F2">
        <w:rPr>
          <w:rFonts w:ascii="Trebuchet MS" w:hAnsi="Trebuchet MS" w:cs="Arial"/>
          <w:sz w:val="22"/>
          <w:szCs w:val="22"/>
        </w:rPr>
        <w:t>3.- ¿Qué derechos consideras que tienen las demás personas?</w:t>
      </w:r>
    </w:p>
    <w:p w14:paraId="3B96E815" w14:textId="77777777" w:rsidR="00136A2A" w:rsidRPr="004F60F2" w:rsidRDefault="00136A2A" w:rsidP="00136A2A">
      <w:pPr>
        <w:jc w:val="both"/>
        <w:rPr>
          <w:rFonts w:ascii="Trebuchet MS" w:hAnsi="Trebuchet MS" w:cs="Arial"/>
          <w:sz w:val="22"/>
          <w:szCs w:val="22"/>
        </w:rPr>
      </w:pPr>
    </w:p>
    <w:p w14:paraId="27524226" w14:textId="77777777" w:rsidR="00CA6EA7" w:rsidRPr="004F60F2" w:rsidRDefault="00CA6EA7" w:rsidP="00136A2A">
      <w:pPr>
        <w:jc w:val="both"/>
        <w:rPr>
          <w:rFonts w:ascii="Trebuchet MS" w:hAnsi="Trebuchet MS" w:cs="Arial"/>
          <w:sz w:val="22"/>
          <w:szCs w:val="22"/>
        </w:rPr>
      </w:pPr>
      <w:r w:rsidRPr="004F60F2">
        <w:rPr>
          <w:rFonts w:ascii="Trebuchet MS" w:hAnsi="Trebuchet MS" w:cs="Arial"/>
          <w:sz w:val="22"/>
          <w:szCs w:val="22"/>
        </w:rPr>
        <w:t>4.- ¿Quién tiene la obligación de garantizar e</w:t>
      </w:r>
      <w:r w:rsidR="00A30B10" w:rsidRPr="004F60F2">
        <w:rPr>
          <w:rFonts w:ascii="Trebuchet MS" w:hAnsi="Trebuchet MS" w:cs="Arial"/>
          <w:sz w:val="22"/>
          <w:szCs w:val="22"/>
        </w:rPr>
        <w:t>l cumplimiento de los derechos h</w:t>
      </w:r>
      <w:r w:rsidRPr="004F60F2">
        <w:rPr>
          <w:rFonts w:ascii="Trebuchet MS" w:hAnsi="Trebuchet MS" w:cs="Arial"/>
          <w:sz w:val="22"/>
          <w:szCs w:val="22"/>
        </w:rPr>
        <w:t>umanos: la ONU, los gobiernos, los individuos, las instituciones?</w:t>
      </w:r>
    </w:p>
    <w:p w14:paraId="19C08173" w14:textId="77777777" w:rsidR="00136A2A" w:rsidRPr="004F60F2" w:rsidRDefault="00136A2A" w:rsidP="00136A2A">
      <w:pPr>
        <w:jc w:val="both"/>
        <w:rPr>
          <w:rFonts w:ascii="Trebuchet MS" w:hAnsi="Trebuchet MS" w:cs="Arial"/>
          <w:sz w:val="22"/>
          <w:szCs w:val="22"/>
        </w:rPr>
      </w:pPr>
    </w:p>
    <w:p w14:paraId="0932E3DC" w14:textId="77777777" w:rsidR="00CA6EA7" w:rsidRPr="004F60F2" w:rsidRDefault="00CA6EA7" w:rsidP="00136A2A">
      <w:pPr>
        <w:jc w:val="both"/>
        <w:rPr>
          <w:rFonts w:ascii="Trebuchet MS" w:hAnsi="Trebuchet MS" w:cs="Arial"/>
          <w:sz w:val="22"/>
          <w:szCs w:val="22"/>
        </w:rPr>
      </w:pPr>
      <w:r w:rsidRPr="004F60F2">
        <w:rPr>
          <w:rFonts w:ascii="Trebuchet MS" w:hAnsi="Trebuchet MS" w:cs="Arial"/>
          <w:sz w:val="22"/>
          <w:szCs w:val="22"/>
        </w:rPr>
        <w:t xml:space="preserve">5.- ¿Cuál es el papel del Defensor del Pueblo? (visita su página web: </w:t>
      </w:r>
      <w:hyperlink r:id="rId7" w:history="1">
        <w:r w:rsidRPr="004F60F2">
          <w:rPr>
            <w:rStyle w:val="Hipervnculo"/>
            <w:rFonts w:ascii="Trebuchet MS" w:hAnsi="Trebuchet MS" w:cs="Arial"/>
            <w:sz w:val="22"/>
            <w:szCs w:val="22"/>
          </w:rPr>
          <w:t>www.defensordelpueblo.es</w:t>
        </w:r>
      </w:hyperlink>
      <w:r w:rsidRPr="004F60F2">
        <w:rPr>
          <w:rFonts w:ascii="Trebuchet MS" w:hAnsi="Trebuchet MS" w:cs="Arial"/>
          <w:sz w:val="22"/>
          <w:szCs w:val="22"/>
        </w:rPr>
        <w:t>)</w:t>
      </w:r>
    </w:p>
    <w:p w14:paraId="005C228D" w14:textId="77777777" w:rsidR="00136A2A" w:rsidRPr="004F60F2" w:rsidRDefault="00136A2A" w:rsidP="00136A2A">
      <w:pPr>
        <w:jc w:val="both"/>
        <w:rPr>
          <w:rFonts w:ascii="Trebuchet MS" w:hAnsi="Trebuchet MS" w:cs="Arial"/>
          <w:sz w:val="22"/>
          <w:szCs w:val="22"/>
        </w:rPr>
      </w:pPr>
    </w:p>
    <w:p w14:paraId="69A63477" w14:textId="77777777" w:rsidR="00CA6EA7" w:rsidRPr="004F60F2" w:rsidRDefault="00CA6EA7" w:rsidP="00136A2A">
      <w:pPr>
        <w:jc w:val="both"/>
        <w:rPr>
          <w:rFonts w:ascii="Trebuchet MS" w:hAnsi="Trebuchet MS" w:cs="Arial"/>
          <w:sz w:val="22"/>
          <w:szCs w:val="22"/>
        </w:rPr>
      </w:pPr>
      <w:r w:rsidRPr="004F60F2">
        <w:rPr>
          <w:rFonts w:ascii="Trebuchet MS" w:hAnsi="Trebuchet MS" w:cs="Arial"/>
          <w:sz w:val="22"/>
          <w:szCs w:val="22"/>
        </w:rPr>
        <w:t>6.- ¿Cuál es el papel de la</w:t>
      </w:r>
      <w:r w:rsidR="00A30B10" w:rsidRPr="004F60F2">
        <w:rPr>
          <w:rFonts w:ascii="Trebuchet MS" w:hAnsi="Trebuchet MS" w:cs="Arial"/>
          <w:sz w:val="22"/>
          <w:szCs w:val="22"/>
        </w:rPr>
        <w:t xml:space="preserve"> ONU en el cumplimiento de los derechos h</w:t>
      </w:r>
      <w:r w:rsidRPr="004F60F2">
        <w:rPr>
          <w:rFonts w:ascii="Trebuchet MS" w:hAnsi="Trebuchet MS" w:cs="Arial"/>
          <w:sz w:val="22"/>
          <w:szCs w:val="22"/>
        </w:rPr>
        <w:t>umanos?</w:t>
      </w:r>
    </w:p>
    <w:p w14:paraId="2837B0BF" w14:textId="77777777" w:rsidR="00136A2A" w:rsidRPr="004F60F2" w:rsidRDefault="00136A2A" w:rsidP="00136A2A">
      <w:pPr>
        <w:jc w:val="both"/>
        <w:rPr>
          <w:rFonts w:ascii="Trebuchet MS" w:hAnsi="Trebuchet MS" w:cs="Arial"/>
          <w:sz w:val="22"/>
          <w:szCs w:val="22"/>
        </w:rPr>
      </w:pPr>
    </w:p>
    <w:p w14:paraId="7B844661" w14:textId="77777777" w:rsidR="00CA6EA7" w:rsidRPr="004F60F2" w:rsidRDefault="00CA6EA7" w:rsidP="00136A2A">
      <w:pPr>
        <w:jc w:val="both"/>
        <w:rPr>
          <w:rFonts w:ascii="Trebuchet MS" w:hAnsi="Trebuchet MS" w:cs="Arial"/>
          <w:sz w:val="22"/>
          <w:szCs w:val="22"/>
        </w:rPr>
      </w:pPr>
      <w:r w:rsidRPr="004F60F2">
        <w:rPr>
          <w:rFonts w:ascii="Trebuchet MS" w:hAnsi="Trebuchet MS" w:cs="Arial"/>
          <w:sz w:val="22"/>
          <w:szCs w:val="22"/>
        </w:rPr>
        <w:t>7.- Si el mundo "estuviese en tus manos", ¿qué harías para gar</w:t>
      </w:r>
      <w:r w:rsidR="00A30B10" w:rsidRPr="004F60F2">
        <w:rPr>
          <w:rFonts w:ascii="Trebuchet MS" w:hAnsi="Trebuchet MS" w:cs="Arial"/>
          <w:sz w:val="22"/>
          <w:szCs w:val="22"/>
        </w:rPr>
        <w:t>antizar el cumplimiento de los derechos h</w:t>
      </w:r>
      <w:r w:rsidRPr="004F60F2">
        <w:rPr>
          <w:rFonts w:ascii="Trebuchet MS" w:hAnsi="Trebuchet MS" w:cs="Arial"/>
          <w:sz w:val="22"/>
          <w:szCs w:val="22"/>
        </w:rPr>
        <w:t>umanos?</w:t>
      </w:r>
    </w:p>
    <w:p w14:paraId="1C8D03E2" w14:textId="77777777" w:rsidR="00136A2A" w:rsidRPr="004F60F2" w:rsidRDefault="00136A2A" w:rsidP="00136A2A">
      <w:pPr>
        <w:jc w:val="both"/>
        <w:rPr>
          <w:rFonts w:ascii="Trebuchet MS" w:hAnsi="Trebuchet MS" w:cs="Arial"/>
          <w:sz w:val="22"/>
          <w:szCs w:val="22"/>
        </w:rPr>
      </w:pPr>
    </w:p>
    <w:p w14:paraId="68DAA654" w14:textId="77777777" w:rsidR="00CA6EA7" w:rsidRPr="004F60F2" w:rsidRDefault="00CA6EA7" w:rsidP="00136A2A">
      <w:pPr>
        <w:jc w:val="both"/>
        <w:rPr>
          <w:rFonts w:ascii="Trebuchet MS" w:hAnsi="Trebuchet MS" w:cs="Arial"/>
          <w:sz w:val="22"/>
          <w:szCs w:val="22"/>
        </w:rPr>
      </w:pPr>
      <w:r w:rsidRPr="004F60F2">
        <w:rPr>
          <w:rFonts w:ascii="Trebuchet MS" w:hAnsi="Trebuchet MS" w:cs="Arial"/>
          <w:sz w:val="22"/>
          <w:szCs w:val="22"/>
        </w:rPr>
        <w:t>8.- ¿Cómo explicarías que en el mundo rico nos gastemos dinero en adelgazar mientras en el mundo pobre la gente se muere de hambre?</w:t>
      </w:r>
    </w:p>
    <w:p w14:paraId="272BCB52" w14:textId="77777777" w:rsidR="00136A2A" w:rsidRPr="004F60F2" w:rsidRDefault="00136A2A" w:rsidP="00136A2A">
      <w:pPr>
        <w:jc w:val="both"/>
        <w:rPr>
          <w:rFonts w:ascii="Trebuchet MS" w:hAnsi="Trebuchet MS" w:cs="Arial"/>
          <w:sz w:val="22"/>
          <w:szCs w:val="22"/>
        </w:rPr>
      </w:pPr>
    </w:p>
    <w:p w14:paraId="5623C45B" w14:textId="77777777" w:rsidR="00CA6EA7" w:rsidRPr="004F60F2" w:rsidRDefault="00CA6EA7" w:rsidP="00136A2A">
      <w:pPr>
        <w:jc w:val="both"/>
        <w:rPr>
          <w:rFonts w:ascii="Trebuchet MS" w:hAnsi="Trebuchet MS" w:cs="Arial"/>
          <w:sz w:val="22"/>
          <w:szCs w:val="22"/>
        </w:rPr>
      </w:pPr>
      <w:r w:rsidRPr="004F60F2">
        <w:rPr>
          <w:rFonts w:ascii="Trebuchet MS" w:hAnsi="Trebuchet MS" w:cs="Arial"/>
          <w:sz w:val="22"/>
          <w:szCs w:val="22"/>
        </w:rPr>
        <w:t>9.- Utiliza textos de filosofía para analizar la defensa de una condición humana común a todos los seres humanos por parte de algunos filósofos griegos (estoicos, sofistas, epicúreos...).</w:t>
      </w:r>
    </w:p>
    <w:p w14:paraId="3530C069" w14:textId="77777777" w:rsidR="00136A2A" w:rsidRPr="004F60F2" w:rsidRDefault="00136A2A" w:rsidP="00136A2A">
      <w:pPr>
        <w:jc w:val="both"/>
        <w:rPr>
          <w:rFonts w:ascii="Trebuchet MS" w:hAnsi="Trebuchet MS" w:cs="Arial"/>
          <w:sz w:val="22"/>
          <w:szCs w:val="22"/>
        </w:rPr>
      </w:pPr>
    </w:p>
    <w:p w14:paraId="2A523E75" w14:textId="77777777" w:rsidR="00CA6EA7" w:rsidRPr="004F60F2" w:rsidRDefault="00CA6EA7" w:rsidP="00136A2A">
      <w:pPr>
        <w:rPr>
          <w:rFonts w:ascii="Trebuchet MS" w:hAnsi="Trebuchet MS" w:cs="Arial"/>
          <w:sz w:val="22"/>
          <w:szCs w:val="22"/>
        </w:rPr>
      </w:pPr>
      <w:r w:rsidRPr="004F60F2">
        <w:rPr>
          <w:rFonts w:ascii="Trebuchet MS" w:hAnsi="Trebuchet MS" w:cs="Arial"/>
          <w:sz w:val="22"/>
          <w:szCs w:val="22"/>
        </w:rPr>
        <w:t>10.- Utiliza textos de filosofía e historia para analizar lo que significó la época de la Ilustración en el sur</w:t>
      </w:r>
      <w:r w:rsidR="00A30B10" w:rsidRPr="004F60F2">
        <w:rPr>
          <w:rFonts w:ascii="Trebuchet MS" w:hAnsi="Trebuchet MS" w:cs="Arial"/>
          <w:sz w:val="22"/>
          <w:szCs w:val="22"/>
        </w:rPr>
        <w:t>gimiento de una cultura de los derechos h</w:t>
      </w:r>
      <w:r w:rsidRPr="004F60F2">
        <w:rPr>
          <w:rFonts w:ascii="Trebuchet MS" w:hAnsi="Trebuchet MS" w:cs="Arial"/>
          <w:sz w:val="22"/>
          <w:szCs w:val="22"/>
        </w:rPr>
        <w:t>umanos.</w:t>
      </w:r>
    </w:p>
    <w:p w14:paraId="3032DED4" w14:textId="77777777" w:rsidR="00136A2A" w:rsidRDefault="00136A2A" w:rsidP="00136A2A">
      <w:pPr>
        <w:rPr>
          <w:rFonts w:ascii="Trebuchet MS" w:hAnsi="Trebuchet MS" w:cs="Arial"/>
          <w:sz w:val="22"/>
          <w:szCs w:val="22"/>
        </w:rPr>
      </w:pPr>
    </w:p>
    <w:p w14:paraId="2A9B3A11" w14:textId="77777777" w:rsidR="00B537A5" w:rsidRPr="004F60F2" w:rsidRDefault="00B537A5" w:rsidP="00136A2A">
      <w:pPr>
        <w:rPr>
          <w:rFonts w:ascii="Trebuchet MS" w:hAnsi="Trebuchet MS" w:cs="Arial"/>
          <w:sz w:val="22"/>
          <w:szCs w:val="22"/>
        </w:rPr>
      </w:pPr>
    </w:p>
    <w:p w14:paraId="200F69DB" w14:textId="77777777" w:rsidR="00CA6EA7" w:rsidRPr="004F60F2" w:rsidRDefault="00CA6EA7" w:rsidP="00424FC8">
      <w:pPr>
        <w:outlineLvl w:val="0"/>
        <w:rPr>
          <w:rFonts w:ascii="Trebuchet MS" w:hAnsi="Trebuchet MS" w:cs="Arial"/>
          <w:b/>
          <w:bCs/>
          <w:sz w:val="22"/>
          <w:szCs w:val="22"/>
          <w:u w:val="single"/>
        </w:rPr>
      </w:pPr>
      <w:r w:rsidRPr="004F60F2">
        <w:rPr>
          <w:rFonts w:ascii="Trebuchet MS" w:hAnsi="Trebuchet MS" w:cs="Arial"/>
          <w:b/>
          <w:bCs/>
          <w:sz w:val="22"/>
          <w:szCs w:val="22"/>
          <w:u w:val="single"/>
        </w:rPr>
        <w:t>Documentación</w:t>
      </w:r>
    </w:p>
    <w:p w14:paraId="0A5CBB92" w14:textId="77777777" w:rsidR="00136A2A" w:rsidRPr="004F60F2" w:rsidRDefault="00136A2A" w:rsidP="00136A2A">
      <w:pPr>
        <w:rPr>
          <w:rFonts w:ascii="Trebuchet MS" w:hAnsi="Trebuchet MS" w:cs="Arial"/>
          <w:sz w:val="22"/>
          <w:szCs w:val="22"/>
        </w:rPr>
      </w:pPr>
    </w:p>
    <w:p w14:paraId="22948EAE" w14:textId="77777777" w:rsidR="00E30960" w:rsidRDefault="00CA6EA7" w:rsidP="00E30960">
      <w:pPr>
        <w:spacing w:after="200" w:line="276" w:lineRule="auto"/>
        <w:rPr>
          <w:rFonts w:ascii="Calibri" w:hAnsi="Calibri" w:cs="Calibri"/>
          <w:sz w:val="22"/>
          <w:szCs w:val="22"/>
        </w:rPr>
      </w:pPr>
      <w:r w:rsidRPr="004F60F2">
        <w:rPr>
          <w:rFonts w:ascii="Trebuchet MS" w:hAnsi="Trebuchet MS" w:cs="Arial"/>
          <w:sz w:val="22"/>
          <w:szCs w:val="22"/>
        </w:rPr>
        <w:t xml:space="preserve">Historia de los Derechos Humanos: </w:t>
      </w:r>
      <w:hyperlink r:id="rId8" w:tgtFrame="_blank" w:history="1">
        <w:r w:rsidR="00E30960">
          <w:rPr>
            <w:rStyle w:val="Hipervnculo"/>
            <w:rFonts w:ascii="Calibri" w:hAnsi="Calibri" w:cs="Calibri"/>
            <w:sz w:val="22"/>
            <w:szCs w:val="22"/>
          </w:rPr>
          <w:t>http://research.un.org/es/docs/humanrights</w:t>
        </w:r>
      </w:hyperlink>
    </w:p>
    <w:sectPr w:rsidR="00E30960" w:rsidSect="00B1790D">
      <w:headerReference w:type="default" r:id="rId9"/>
      <w:footerReference w:type="even" r:id="rId10"/>
      <w:footerReference w:type="default" r:id="rId11"/>
      <w:pgSz w:w="11906" w:h="16838"/>
      <w:pgMar w:top="1418" w:right="1701" w:bottom="215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5B3E2" w14:textId="77777777" w:rsidR="00457E12" w:rsidRDefault="00457E12">
      <w:r>
        <w:separator/>
      </w:r>
    </w:p>
  </w:endnote>
  <w:endnote w:type="continuationSeparator" w:id="0">
    <w:p w14:paraId="21A7D401" w14:textId="77777777" w:rsidR="00457E12" w:rsidRDefault="00457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4240C" w14:textId="77777777" w:rsidR="00F2594A" w:rsidRDefault="00F2594A" w:rsidP="005B1053">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997B52E" w14:textId="77777777" w:rsidR="00F2594A" w:rsidRDefault="00F2594A" w:rsidP="005F779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F278A" w14:textId="603F83F3" w:rsidR="00F2594A" w:rsidRPr="00B537A5" w:rsidRDefault="00F2594A" w:rsidP="00B537A5">
    <w:pPr>
      <w:pStyle w:val="Piedepgina"/>
      <w:ind w:right="360"/>
      <w:jc w:val="right"/>
      <w:rPr>
        <w:rFonts w:ascii="Trebuchet MS" w:hAnsi="Trebuchet MS"/>
        <w:color w:val="80808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A6517" w14:textId="77777777" w:rsidR="00457E12" w:rsidRDefault="00457E12">
      <w:r>
        <w:separator/>
      </w:r>
    </w:p>
  </w:footnote>
  <w:footnote w:type="continuationSeparator" w:id="0">
    <w:p w14:paraId="527E6A9C" w14:textId="77777777" w:rsidR="00457E12" w:rsidRDefault="00457E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FC2C0" w14:textId="77777777" w:rsidR="00F2594A" w:rsidRDefault="00F2594A" w:rsidP="00B537A5">
    <w:pPr>
      <w:jc w:val="center"/>
      <w:rPr>
        <w:rFonts w:ascii="Trebuchet MS" w:hAnsi="Trebuchet MS" w:cs="Arial"/>
        <w:b/>
        <w:sz w:val="28"/>
        <w:szCs w:val="28"/>
      </w:rPr>
    </w:pPr>
  </w:p>
  <w:p w14:paraId="4E3EF64C" w14:textId="77777777" w:rsidR="00F2594A" w:rsidRDefault="00F2594A">
    <w:pPr>
      <w:pStyle w:val="Encabezado"/>
    </w:pPr>
  </w:p>
  <w:p w14:paraId="607BA470" w14:textId="77777777" w:rsidR="00F2594A" w:rsidRDefault="00F259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B94D55"/>
    <w:multiLevelType w:val="hybridMultilevel"/>
    <w:tmpl w:val="D62CF47C"/>
    <w:lvl w:ilvl="0" w:tplc="08FAB46A">
      <w:numFmt w:val="bullet"/>
      <w:lvlText w:val="-"/>
      <w:lvlJc w:val="left"/>
      <w:pPr>
        <w:tabs>
          <w:tab w:val="num" w:pos="720"/>
        </w:tabs>
        <w:ind w:left="720" w:hanging="360"/>
      </w:pPr>
      <w:rPr>
        <w:rFonts w:ascii="Verdana" w:eastAsia="Times New Roman" w:hAnsi="Verdana"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16cid:durableId="9571042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E1D"/>
    <w:rsid w:val="000147B7"/>
    <w:rsid w:val="00036140"/>
    <w:rsid w:val="00043816"/>
    <w:rsid w:val="000503BF"/>
    <w:rsid w:val="00076A39"/>
    <w:rsid w:val="00087F87"/>
    <w:rsid w:val="000A1320"/>
    <w:rsid w:val="000B3300"/>
    <w:rsid w:val="000D6943"/>
    <w:rsid w:val="000F2856"/>
    <w:rsid w:val="000F55A8"/>
    <w:rsid w:val="0011232E"/>
    <w:rsid w:val="00112BBF"/>
    <w:rsid w:val="00136A2A"/>
    <w:rsid w:val="00150E07"/>
    <w:rsid w:val="001A58B9"/>
    <w:rsid w:val="001C4F3F"/>
    <w:rsid w:val="001D7A00"/>
    <w:rsid w:val="001E1520"/>
    <w:rsid w:val="00213254"/>
    <w:rsid w:val="00226E8F"/>
    <w:rsid w:val="0028026B"/>
    <w:rsid w:val="002A6FCD"/>
    <w:rsid w:val="002B3A00"/>
    <w:rsid w:val="002B57C4"/>
    <w:rsid w:val="002D11D4"/>
    <w:rsid w:val="002E04BC"/>
    <w:rsid w:val="00334F0D"/>
    <w:rsid w:val="00336A4A"/>
    <w:rsid w:val="0034563A"/>
    <w:rsid w:val="00351B60"/>
    <w:rsid w:val="003542D0"/>
    <w:rsid w:val="00360036"/>
    <w:rsid w:val="0037033E"/>
    <w:rsid w:val="003944A3"/>
    <w:rsid w:val="003B400E"/>
    <w:rsid w:val="003C246D"/>
    <w:rsid w:val="003D0BCB"/>
    <w:rsid w:val="004102AB"/>
    <w:rsid w:val="0042211B"/>
    <w:rsid w:val="00424FC8"/>
    <w:rsid w:val="004353D7"/>
    <w:rsid w:val="00457E12"/>
    <w:rsid w:val="00465BF3"/>
    <w:rsid w:val="00485DC1"/>
    <w:rsid w:val="004F60F2"/>
    <w:rsid w:val="00501C2C"/>
    <w:rsid w:val="0050363E"/>
    <w:rsid w:val="005144A7"/>
    <w:rsid w:val="00541FCB"/>
    <w:rsid w:val="00545044"/>
    <w:rsid w:val="00570298"/>
    <w:rsid w:val="00574EC8"/>
    <w:rsid w:val="00581C5F"/>
    <w:rsid w:val="0058514D"/>
    <w:rsid w:val="00586B0D"/>
    <w:rsid w:val="0059371A"/>
    <w:rsid w:val="005A404F"/>
    <w:rsid w:val="005A540D"/>
    <w:rsid w:val="005B1053"/>
    <w:rsid w:val="005B455E"/>
    <w:rsid w:val="005F131E"/>
    <w:rsid w:val="005F779E"/>
    <w:rsid w:val="00601E3C"/>
    <w:rsid w:val="006507B5"/>
    <w:rsid w:val="0065731F"/>
    <w:rsid w:val="00667F9A"/>
    <w:rsid w:val="006A3E72"/>
    <w:rsid w:val="006D367F"/>
    <w:rsid w:val="006D3BC7"/>
    <w:rsid w:val="006D5C0C"/>
    <w:rsid w:val="006F64CE"/>
    <w:rsid w:val="007059F7"/>
    <w:rsid w:val="00735E1D"/>
    <w:rsid w:val="00740B52"/>
    <w:rsid w:val="00741211"/>
    <w:rsid w:val="00761E57"/>
    <w:rsid w:val="0078060A"/>
    <w:rsid w:val="007A3A63"/>
    <w:rsid w:val="007B4237"/>
    <w:rsid w:val="00802A68"/>
    <w:rsid w:val="00833084"/>
    <w:rsid w:val="008A767B"/>
    <w:rsid w:val="008C7882"/>
    <w:rsid w:val="008D5EA7"/>
    <w:rsid w:val="008D67C8"/>
    <w:rsid w:val="008F1941"/>
    <w:rsid w:val="008F435F"/>
    <w:rsid w:val="00953B9C"/>
    <w:rsid w:val="0096638D"/>
    <w:rsid w:val="009900DE"/>
    <w:rsid w:val="009F4555"/>
    <w:rsid w:val="00A262B1"/>
    <w:rsid w:val="00A30B10"/>
    <w:rsid w:val="00A37108"/>
    <w:rsid w:val="00A42492"/>
    <w:rsid w:val="00A63D58"/>
    <w:rsid w:val="00AA3CCE"/>
    <w:rsid w:val="00AB6913"/>
    <w:rsid w:val="00AC626D"/>
    <w:rsid w:val="00AC7AD8"/>
    <w:rsid w:val="00B1790D"/>
    <w:rsid w:val="00B4261B"/>
    <w:rsid w:val="00B537A5"/>
    <w:rsid w:val="00B74FC5"/>
    <w:rsid w:val="00B860FC"/>
    <w:rsid w:val="00B86A8E"/>
    <w:rsid w:val="00B902EF"/>
    <w:rsid w:val="00BB1CF1"/>
    <w:rsid w:val="00BE3706"/>
    <w:rsid w:val="00C20D03"/>
    <w:rsid w:val="00C77063"/>
    <w:rsid w:val="00C96DB0"/>
    <w:rsid w:val="00CA281F"/>
    <w:rsid w:val="00CA6EA7"/>
    <w:rsid w:val="00CB06AD"/>
    <w:rsid w:val="00CB13A8"/>
    <w:rsid w:val="00CC097B"/>
    <w:rsid w:val="00CC21CD"/>
    <w:rsid w:val="00CD1D49"/>
    <w:rsid w:val="00D37D27"/>
    <w:rsid w:val="00D4069F"/>
    <w:rsid w:val="00D52347"/>
    <w:rsid w:val="00D55A85"/>
    <w:rsid w:val="00D60B0F"/>
    <w:rsid w:val="00D919E3"/>
    <w:rsid w:val="00D943F9"/>
    <w:rsid w:val="00DA55FF"/>
    <w:rsid w:val="00DF0953"/>
    <w:rsid w:val="00E30960"/>
    <w:rsid w:val="00E36823"/>
    <w:rsid w:val="00E65648"/>
    <w:rsid w:val="00ED1900"/>
    <w:rsid w:val="00F2594A"/>
    <w:rsid w:val="00F37821"/>
    <w:rsid w:val="00F431EA"/>
    <w:rsid w:val="00F60F8E"/>
    <w:rsid w:val="00F64650"/>
    <w:rsid w:val="00F9124B"/>
    <w:rsid w:val="00F91BEE"/>
    <w:rsid w:val="00FD2948"/>
    <w:rsid w:val="00FE4BA7"/>
    <w:rsid w:val="00FE79D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A09928"/>
  <w15:chartTrackingRefBased/>
  <w15:docId w15:val="{83F7AA5F-4F2A-4995-A30C-3659EE409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6EA7"/>
    <w:rPr>
      <w:sz w:val="24"/>
      <w:szCs w:val="24"/>
    </w:rPr>
  </w:style>
  <w:style w:type="paragraph" w:styleId="Ttulo2">
    <w:name w:val="heading 2"/>
    <w:basedOn w:val="Normal"/>
    <w:next w:val="Normal"/>
    <w:link w:val="Ttulo2Car"/>
    <w:semiHidden/>
    <w:unhideWhenUsed/>
    <w:qFormat/>
    <w:rsid w:val="00F2594A"/>
    <w:pPr>
      <w:keepNext/>
      <w:spacing w:before="240" w:after="60"/>
      <w:outlineLvl w:val="1"/>
    </w:pPr>
    <w:rPr>
      <w:rFonts w:ascii="Cambria" w:hAnsi="Cambria"/>
      <w:b/>
      <w:bCs/>
      <w:i/>
      <w:iCs/>
      <w:sz w:val="28"/>
      <w:szCs w:val="28"/>
    </w:rPr>
  </w:style>
  <w:style w:type="paragraph" w:styleId="Ttulo4">
    <w:name w:val="heading 4"/>
    <w:basedOn w:val="Normal"/>
    <w:qFormat/>
    <w:rsid w:val="0050363E"/>
    <w:pPr>
      <w:spacing w:before="100" w:beforeAutospacing="1" w:after="100" w:afterAutospacing="1"/>
      <w:outlineLvl w:val="3"/>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CA6EA7"/>
    <w:pPr>
      <w:spacing w:before="100" w:beforeAutospacing="1" w:after="100" w:afterAutospacing="1"/>
    </w:pPr>
  </w:style>
  <w:style w:type="character" w:styleId="Hipervnculo">
    <w:name w:val="Hyperlink"/>
    <w:uiPriority w:val="99"/>
    <w:rsid w:val="00CA6EA7"/>
    <w:rPr>
      <w:color w:val="0000FF"/>
      <w:u w:val="single"/>
    </w:rPr>
  </w:style>
  <w:style w:type="paragraph" w:customStyle="1" w:styleId="emphldred">
    <w:name w:val="emph ldred"/>
    <w:basedOn w:val="Normal"/>
    <w:rsid w:val="00545044"/>
    <w:pPr>
      <w:spacing w:before="100" w:beforeAutospacing="1" w:after="100" w:afterAutospacing="1"/>
    </w:pPr>
  </w:style>
  <w:style w:type="character" w:styleId="Hipervnculovisitado">
    <w:name w:val="FollowedHyperlink"/>
    <w:rsid w:val="0042211B"/>
    <w:rPr>
      <w:color w:val="800080"/>
      <w:u w:val="single"/>
    </w:rPr>
  </w:style>
  <w:style w:type="paragraph" w:styleId="Mapadeldocumento">
    <w:name w:val="Document Map"/>
    <w:basedOn w:val="Normal"/>
    <w:semiHidden/>
    <w:rsid w:val="00424FC8"/>
    <w:pPr>
      <w:shd w:val="clear" w:color="auto" w:fill="000080"/>
    </w:pPr>
    <w:rPr>
      <w:rFonts w:ascii="Tahoma" w:hAnsi="Tahoma" w:cs="Tahoma"/>
      <w:sz w:val="20"/>
      <w:szCs w:val="20"/>
    </w:rPr>
  </w:style>
  <w:style w:type="paragraph" w:styleId="Piedepgina">
    <w:name w:val="footer"/>
    <w:basedOn w:val="Normal"/>
    <w:rsid w:val="005F779E"/>
    <w:pPr>
      <w:tabs>
        <w:tab w:val="center" w:pos="4252"/>
        <w:tab w:val="right" w:pos="8504"/>
      </w:tabs>
    </w:pPr>
  </w:style>
  <w:style w:type="character" w:styleId="Nmerodepgina">
    <w:name w:val="page number"/>
    <w:basedOn w:val="Fuentedeprrafopredeter"/>
    <w:rsid w:val="005F779E"/>
  </w:style>
  <w:style w:type="paragraph" w:styleId="Textodeglobo">
    <w:name w:val="Balloon Text"/>
    <w:basedOn w:val="Normal"/>
    <w:semiHidden/>
    <w:rsid w:val="00B537A5"/>
    <w:rPr>
      <w:rFonts w:ascii="Tahoma" w:hAnsi="Tahoma" w:cs="Tahoma"/>
      <w:sz w:val="16"/>
      <w:szCs w:val="16"/>
    </w:rPr>
  </w:style>
  <w:style w:type="paragraph" w:styleId="Encabezado">
    <w:name w:val="header"/>
    <w:basedOn w:val="Normal"/>
    <w:rsid w:val="00B537A5"/>
    <w:pPr>
      <w:tabs>
        <w:tab w:val="center" w:pos="4252"/>
        <w:tab w:val="right" w:pos="8504"/>
      </w:tabs>
    </w:pPr>
  </w:style>
  <w:style w:type="character" w:customStyle="1" w:styleId="Ttulo2Car">
    <w:name w:val="Título 2 Car"/>
    <w:link w:val="Ttulo2"/>
    <w:semiHidden/>
    <w:rsid w:val="00F2594A"/>
    <w:rPr>
      <w:rFonts w:ascii="Cambria" w:eastAsia="Times New Roman" w:hAnsi="Cambria" w:cs="Times New Roman"/>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6724">
      <w:bodyDiv w:val="1"/>
      <w:marLeft w:val="0"/>
      <w:marRight w:val="0"/>
      <w:marTop w:val="0"/>
      <w:marBottom w:val="0"/>
      <w:divBdr>
        <w:top w:val="none" w:sz="0" w:space="0" w:color="auto"/>
        <w:left w:val="none" w:sz="0" w:space="0" w:color="auto"/>
        <w:bottom w:val="none" w:sz="0" w:space="0" w:color="auto"/>
        <w:right w:val="none" w:sz="0" w:space="0" w:color="auto"/>
      </w:divBdr>
    </w:div>
    <w:div w:id="275529588">
      <w:bodyDiv w:val="1"/>
      <w:marLeft w:val="0"/>
      <w:marRight w:val="0"/>
      <w:marTop w:val="0"/>
      <w:marBottom w:val="0"/>
      <w:divBdr>
        <w:top w:val="none" w:sz="0" w:space="0" w:color="auto"/>
        <w:left w:val="none" w:sz="0" w:space="0" w:color="auto"/>
        <w:bottom w:val="none" w:sz="0" w:space="0" w:color="auto"/>
        <w:right w:val="none" w:sz="0" w:space="0" w:color="auto"/>
      </w:divBdr>
    </w:div>
    <w:div w:id="443577889">
      <w:bodyDiv w:val="1"/>
      <w:marLeft w:val="0"/>
      <w:marRight w:val="0"/>
      <w:marTop w:val="0"/>
      <w:marBottom w:val="0"/>
      <w:divBdr>
        <w:top w:val="none" w:sz="0" w:space="0" w:color="auto"/>
        <w:left w:val="none" w:sz="0" w:space="0" w:color="auto"/>
        <w:bottom w:val="none" w:sz="0" w:space="0" w:color="auto"/>
        <w:right w:val="none" w:sz="0" w:space="0" w:color="auto"/>
      </w:divBdr>
      <w:divsChild>
        <w:div w:id="1626811863">
          <w:marLeft w:val="0"/>
          <w:marRight w:val="0"/>
          <w:marTop w:val="0"/>
          <w:marBottom w:val="0"/>
          <w:divBdr>
            <w:top w:val="none" w:sz="0" w:space="0" w:color="auto"/>
            <w:left w:val="none" w:sz="0" w:space="0" w:color="auto"/>
            <w:bottom w:val="none" w:sz="0" w:space="0" w:color="auto"/>
            <w:right w:val="none" w:sz="0" w:space="0" w:color="auto"/>
          </w:divBdr>
          <w:divsChild>
            <w:div w:id="88483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238448">
      <w:bodyDiv w:val="1"/>
      <w:marLeft w:val="0"/>
      <w:marRight w:val="0"/>
      <w:marTop w:val="0"/>
      <w:marBottom w:val="0"/>
      <w:divBdr>
        <w:top w:val="none" w:sz="0" w:space="0" w:color="auto"/>
        <w:left w:val="none" w:sz="0" w:space="0" w:color="auto"/>
        <w:bottom w:val="none" w:sz="0" w:space="0" w:color="auto"/>
        <w:right w:val="none" w:sz="0" w:space="0" w:color="auto"/>
      </w:divBdr>
    </w:div>
    <w:div w:id="1203593359">
      <w:bodyDiv w:val="1"/>
      <w:marLeft w:val="0"/>
      <w:marRight w:val="0"/>
      <w:marTop w:val="0"/>
      <w:marBottom w:val="0"/>
      <w:divBdr>
        <w:top w:val="none" w:sz="0" w:space="0" w:color="auto"/>
        <w:left w:val="none" w:sz="0" w:space="0" w:color="auto"/>
        <w:bottom w:val="none" w:sz="0" w:space="0" w:color="auto"/>
        <w:right w:val="none" w:sz="0" w:space="0" w:color="auto"/>
      </w:divBdr>
    </w:div>
    <w:div w:id="1243219164">
      <w:bodyDiv w:val="1"/>
      <w:marLeft w:val="0"/>
      <w:marRight w:val="0"/>
      <w:marTop w:val="0"/>
      <w:marBottom w:val="0"/>
      <w:divBdr>
        <w:top w:val="none" w:sz="0" w:space="0" w:color="auto"/>
        <w:left w:val="none" w:sz="0" w:space="0" w:color="auto"/>
        <w:bottom w:val="none" w:sz="0" w:space="0" w:color="auto"/>
        <w:right w:val="none" w:sz="0" w:space="0" w:color="auto"/>
      </w:divBdr>
    </w:div>
    <w:div w:id="1304000248">
      <w:bodyDiv w:val="1"/>
      <w:marLeft w:val="0"/>
      <w:marRight w:val="0"/>
      <w:marTop w:val="0"/>
      <w:marBottom w:val="0"/>
      <w:divBdr>
        <w:top w:val="none" w:sz="0" w:space="0" w:color="auto"/>
        <w:left w:val="none" w:sz="0" w:space="0" w:color="auto"/>
        <w:bottom w:val="none" w:sz="0" w:space="0" w:color="auto"/>
        <w:right w:val="none" w:sz="0" w:space="0" w:color="auto"/>
      </w:divBdr>
    </w:div>
    <w:div w:id="1634797555">
      <w:bodyDiv w:val="1"/>
      <w:marLeft w:val="0"/>
      <w:marRight w:val="0"/>
      <w:marTop w:val="0"/>
      <w:marBottom w:val="0"/>
      <w:divBdr>
        <w:top w:val="none" w:sz="0" w:space="0" w:color="auto"/>
        <w:left w:val="none" w:sz="0" w:space="0" w:color="auto"/>
        <w:bottom w:val="none" w:sz="0" w:space="0" w:color="auto"/>
        <w:right w:val="none" w:sz="0" w:space="0" w:color="auto"/>
      </w:divBdr>
    </w:div>
    <w:div w:id="1864976210">
      <w:bodyDiv w:val="1"/>
      <w:marLeft w:val="0"/>
      <w:marRight w:val="0"/>
      <w:marTop w:val="0"/>
      <w:marBottom w:val="0"/>
      <w:divBdr>
        <w:top w:val="none" w:sz="0" w:space="0" w:color="auto"/>
        <w:left w:val="none" w:sz="0" w:space="0" w:color="auto"/>
        <w:bottom w:val="none" w:sz="0" w:space="0" w:color="auto"/>
        <w:right w:val="none" w:sz="0" w:space="0" w:color="auto"/>
      </w:divBdr>
    </w:div>
    <w:div w:id="1928805487">
      <w:bodyDiv w:val="1"/>
      <w:marLeft w:val="0"/>
      <w:marRight w:val="0"/>
      <w:marTop w:val="0"/>
      <w:marBottom w:val="0"/>
      <w:divBdr>
        <w:top w:val="none" w:sz="0" w:space="0" w:color="auto"/>
        <w:left w:val="none" w:sz="0" w:space="0" w:color="auto"/>
        <w:bottom w:val="none" w:sz="0" w:space="0" w:color="auto"/>
        <w:right w:val="none" w:sz="0" w:space="0" w:color="auto"/>
      </w:divBdr>
    </w:div>
    <w:div w:id="2109890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research.un.org/es/docs/humanright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defensordelpueblo.e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1609</Words>
  <Characters>8850</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X CONCURSO DEFENSOR DEL PUEBLO (2012)</vt:lpstr>
    </vt:vector>
  </TitlesOfParts>
  <Company>Organizacion</Company>
  <LinksUpToDate>false</LinksUpToDate>
  <CharactersWithSpaces>10439</CharactersWithSpaces>
  <SharedDoc>false</SharedDoc>
  <HLinks>
    <vt:vector size="12" baseType="variant">
      <vt:variant>
        <vt:i4>3080251</vt:i4>
      </vt:variant>
      <vt:variant>
        <vt:i4>3</vt:i4>
      </vt:variant>
      <vt:variant>
        <vt:i4>0</vt:i4>
      </vt:variant>
      <vt:variant>
        <vt:i4>5</vt:i4>
      </vt:variant>
      <vt:variant>
        <vt:lpwstr>http://research.un.org/es/docs/humanrights</vt:lpwstr>
      </vt:variant>
      <vt:variant>
        <vt:lpwstr/>
      </vt:variant>
      <vt:variant>
        <vt:i4>1179664</vt:i4>
      </vt:variant>
      <vt:variant>
        <vt:i4>0</vt:i4>
      </vt:variant>
      <vt:variant>
        <vt:i4>0</vt:i4>
      </vt:variant>
      <vt:variant>
        <vt:i4>5</vt:i4>
      </vt:variant>
      <vt:variant>
        <vt:lpwstr>http://www.defensordelpueblo.es/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 CONCURSO DEFENSOR DEL PUEBLO (2012)</dc:title>
  <dc:subject/>
  <dc:creator>user</dc:creator>
  <cp:keywords/>
  <cp:lastModifiedBy>Alicia Ortega de la Calle</cp:lastModifiedBy>
  <cp:revision>2</cp:revision>
  <cp:lastPrinted>2023-11-03T10:19:00Z</cp:lastPrinted>
  <dcterms:created xsi:type="dcterms:W3CDTF">2026-09-24T13:36:00Z</dcterms:created>
  <dcterms:modified xsi:type="dcterms:W3CDTF">2026-09-24T13:36:00Z</dcterms:modified>
</cp:coreProperties>
</file>