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5" w:type="dxa"/>
        <w:tblLook w:val="04A0" w:firstRow="1" w:lastRow="0" w:firstColumn="1" w:lastColumn="0" w:noHBand="0" w:noVBand="1"/>
      </w:tblPr>
      <w:tblGrid>
        <w:gridCol w:w="9634"/>
      </w:tblGrid>
      <w:tr w:rsidR="000A7B74" w:rsidTr="00DE2A1F">
        <w:trPr>
          <w:trHeight w:val="813"/>
        </w:trPr>
        <w:tc>
          <w:tcPr>
            <w:tcW w:w="9634" w:type="dxa"/>
          </w:tcPr>
          <w:p w:rsidR="00DE2A1F" w:rsidRDefault="00DE2A1F" w:rsidP="00DE2A1F">
            <w:pPr>
              <w:pStyle w:val="Sangra2detindependiente"/>
              <w:spacing w:before="120"/>
              <w:ind w:firstLine="0"/>
              <w:jc w:val="center"/>
              <w:rPr>
                <w:rFonts w:ascii="Tahoma" w:eastAsia="Arial Unicode MS" w:hAnsi="Tahoma" w:cs="Tahoma"/>
                <w:b/>
                <w:sz w:val="16"/>
                <w:szCs w:val="16"/>
              </w:rPr>
            </w:pPr>
            <w:r>
              <w:rPr>
                <w:rFonts w:ascii="Tahoma" w:eastAsia="Arial Unicode MS" w:hAnsi="Tahoma" w:cs="Tahoma"/>
                <w:b/>
                <w:sz w:val="16"/>
                <w:szCs w:val="16"/>
              </w:rPr>
              <w:t xml:space="preserve">PROCEDIMIENTO DE ACCESO AL CUERPO DE CATEDRÁTICOS DE ENSEÑANZA SECUNDARIA </w:t>
            </w:r>
          </w:p>
          <w:p w:rsidR="000A7B74" w:rsidRDefault="00DE2A1F" w:rsidP="00DE2A1F">
            <w:pPr>
              <w:pStyle w:val="Sangra2detindependiente"/>
              <w:spacing w:before="120"/>
              <w:ind w:firstLine="0"/>
              <w:jc w:val="center"/>
              <w:rPr>
                <w:rFonts w:ascii="Arial" w:hAnsi="Arial"/>
                <w:sz w:val="22"/>
              </w:rPr>
            </w:pPr>
            <w:r>
              <w:rPr>
                <w:rFonts w:ascii="Tahoma" w:eastAsia="Arial Unicode MS" w:hAnsi="Tahoma" w:cs="Tahoma"/>
                <w:b/>
                <w:sz w:val="16"/>
                <w:szCs w:val="16"/>
              </w:rPr>
              <w:t>EN EL ÁMBITO DE LA COMUNIDAD DE CASTILLA Y LEÓN</w:t>
            </w:r>
          </w:p>
        </w:tc>
      </w:tr>
    </w:tbl>
    <w:p w:rsidR="00E86BE8" w:rsidRDefault="00E86BE8">
      <w:pPr>
        <w:pStyle w:val="Sangra2detindependiente"/>
        <w:ind w:left="708" w:firstLine="0"/>
        <w:rPr>
          <w:rFonts w:ascii="Arial" w:hAnsi="Arial"/>
          <w:sz w:val="22"/>
        </w:rPr>
      </w:pPr>
    </w:p>
    <w:p w:rsidR="00871DC4" w:rsidRPr="00C83D28" w:rsidRDefault="00871DC4" w:rsidP="00C5331B">
      <w:pPr>
        <w:tabs>
          <w:tab w:val="left" w:pos="3997"/>
        </w:tabs>
        <w:ind w:left="709" w:right="-2"/>
        <w:jc w:val="center"/>
        <w:rPr>
          <w:rFonts w:ascii="Tahoma" w:hAnsi="Tahoma" w:cs="Tahoma"/>
          <w:sz w:val="16"/>
          <w:szCs w:val="16"/>
        </w:rPr>
      </w:pPr>
    </w:p>
    <w:p w:rsidR="00871DC4" w:rsidRPr="00C83D28" w:rsidRDefault="00871DC4" w:rsidP="00E855A6">
      <w:pPr>
        <w:tabs>
          <w:tab w:val="left" w:pos="3997"/>
        </w:tabs>
        <w:ind w:left="709" w:right="2124"/>
        <w:jc w:val="center"/>
        <w:rPr>
          <w:rFonts w:ascii="Tahoma" w:hAnsi="Tahoma" w:cs="Tahoma"/>
          <w:sz w:val="16"/>
          <w:szCs w:val="16"/>
        </w:rPr>
      </w:pPr>
    </w:p>
    <w:p w:rsidR="00871DC4" w:rsidRPr="00C83D28" w:rsidRDefault="00871DC4" w:rsidP="00F61B97">
      <w:pPr>
        <w:tabs>
          <w:tab w:val="left" w:pos="3997"/>
        </w:tabs>
        <w:ind w:left="709" w:right="2124"/>
        <w:jc w:val="both"/>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shd w:val="clear" w:color="auto" w:fill="E6E6E6"/>
        <w:tblLook w:val="01E0" w:firstRow="1" w:lastRow="1" w:firstColumn="1" w:lastColumn="1" w:noHBand="0" w:noVBand="0"/>
      </w:tblPr>
      <w:tblGrid>
        <w:gridCol w:w="4820"/>
        <w:gridCol w:w="283"/>
        <w:gridCol w:w="2127"/>
        <w:gridCol w:w="283"/>
        <w:gridCol w:w="2126"/>
      </w:tblGrid>
      <w:tr w:rsidR="00D82D4D" w:rsidRPr="00D82D4D" w:rsidTr="00D82D4D">
        <w:trPr>
          <w:trHeight w:hRule="exact" w:val="227"/>
        </w:trPr>
        <w:tc>
          <w:tcPr>
            <w:tcW w:w="7230" w:type="dxa"/>
            <w:gridSpan w:val="3"/>
            <w:tcBorders>
              <w:top w:val="nil"/>
              <w:left w:val="nil"/>
              <w:bottom w:val="single" w:sz="4" w:space="0" w:color="auto"/>
              <w:right w:val="nil"/>
            </w:tcBorders>
            <w:shd w:val="clear" w:color="auto" w:fill="auto"/>
            <w:vAlign w:val="bottom"/>
          </w:tcPr>
          <w:p w:rsidR="00D82D4D" w:rsidRPr="00D82D4D" w:rsidRDefault="00D82D4D" w:rsidP="00D82D4D">
            <w:pPr>
              <w:rPr>
                <w:rFonts w:ascii="Arial" w:hAnsi="Arial" w:cs="Arial"/>
              </w:rPr>
            </w:pPr>
            <w:r w:rsidRPr="00D82D4D">
              <w:rPr>
                <w:rFonts w:ascii="Arial" w:hAnsi="Arial" w:cs="Arial"/>
              </w:rPr>
              <w:t>Apellidos y nombre</w:t>
            </w:r>
          </w:p>
        </w:tc>
        <w:tc>
          <w:tcPr>
            <w:tcW w:w="283" w:type="dxa"/>
            <w:tcBorders>
              <w:top w:val="nil"/>
              <w:left w:val="nil"/>
              <w:bottom w:val="nil"/>
              <w:right w:val="nil"/>
            </w:tcBorders>
            <w:shd w:val="clear" w:color="auto" w:fill="auto"/>
            <w:vAlign w:val="bottom"/>
          </w:tcPr>
          <w:p w:rsidR="00D82D4D" w:rsidRPr="00D82D4D" w:rsidRDefault="00D82D4D" w:rsidP="00D82D4D">
            <w:pPr>
              <w:rPr>
                <w:rFonts w:ascii="Arial" w:hAnsi="Arial" w:cs="Arial"/>
              </w:rPr>
            </w:pPr>
          </w:p>
        </w:tc>
        <w:tc>
          <w:tcPr>
            <w:tcW w:w="2126" w:type="dxa"/>
            <w:tcBorders>
              <w:top w:val="nil"/>
              <w:left w:val="nil"/>
              <w:bottom w:val="single" w:sz="4" w:space="0" w:color="auto"/>
              <w:right w:val="nil"/>
            </w:tcBorders>
            <w:shd w:val="clear" w:color="auto" w:fill="auto"/>
            <w:vAlign w:val="bottom"/>
          </w:tcPr>
          <w:p w:rsidR="00D82D4D" w:rsidRPr="00D82D4D" w:rsidRDefault="00D82D4D" w:rsidP="00D82D4D">
            <w:pPr>
              <w:rPr>
                <w:rFonts w:ascii="Arial" w:hAnsi="Arial" w:cs="Arial"/>
              </w:rPr>
            </w:pPr>
            <w:r w:rsidRPr="00D82D4D">
              <w:rPr>
                <w:rFonts w:ascii="Arial" w:hAnsi="Arial" w:cs="Arial"/>
              </w:rPr>
              <w:t>DNI / NIE</w:t>
            </w:r>
          </w:p>
        </w:tc>
      </w:tr>
      <w:tr w:rsidR="00D82D4D" w:rsidRPr="00D82D4D" w:rsidTr="001310B4">
        <w:trPr>
          <w:trHeight w:hRule="exact" w:val="405"/>
        </w:trPr>
        <w:tc>
          <w:tcPr>
            <w:tcW w:w="7230" w:type="dxa"/>
            <w:gridSpan w:val="3"/>
            <w:tcBorders>
              <w:top w:val="single" w:sz="4" w:space="0" w:color="auto"/>
              <w:bottom w:val="single" w:sz="4" w:space="0" w:color="auto"/>
            </w:tcBorders>
            <w:shd w:val="clear" w:color="auto" w:fill="auto"/>
            <w:vAlign w:val="center"/>
          </w:tcPr>
          <w:p w:rsidR="00D82D4D" w:rsidRPr="00D82D4D" w:rsidRDefault="00D82D4D" w:rsidP="00D82D4D">
            <w:pPr>
              <w:rPr>
                <w:rFonts w:ascii="Arial" w:hAnsi="Arial" w:cs="Arial"/>
                <w:sz w:val="18"/>
                <w:szCs w:val="18"/>
              </w:rPr>
            </w:pPr>
          </w:p>
        </w:tc>
        <w:tc>
          <w:tcPr>
            <w:tcW w:w="283" w:type="dxa"/>
            <w:tcBorders>
              <w:top w:val="nil"/>
              <w:bottom w:val="nil"/>
            </w:tcBorders>
            <w:shd w:val="clear" w:color="auto" w:fill="auto"/>
            <w:vAlign w:val="center"/>
          </w:tcPr>
          <w:p w:rsidR="00D82D4D" w:rsidRPr="00D82D4D" w:rsidRDefault="00D82D4D" w:rsidP="00D82D4D">
            <w:pPr>
              <w:rPr>
                <w:rFonts w:ascii="Arial" w:hAnsi="Arial" w:cs="Arial"/>
                <w:sz w:val="18"/>
                <w:szCs w:val="18"/>
              </w:rPr>
            </w:pPr>
          </w:p>
        </w:tc>
        <w:tc>
          <w:tcPr>
            <w:tcW w:w="2126" w:type="dxa"/>
            <w:tcBorders>
              <w:top w:val="single" w:sz="4" w:space="0" w:color="auto"/>
              <w:bottom w:val="single" w:sz="4" w:space="0" w:color="auto"/>
            </w:tcBorders>
            <w:shd w:val="clear" w:color="auto" w:fill="auto"/>
            <w:vAlign w:val="center"/>
          </w:tcPr>
          <w:p w:rsidR="00D82D4D" w:rsidRPr="00D82D4D" w:rsidRDefault="00D82D4D" w:rsidP="00D82D4D">
            <w:pPr>
              <w:rPr>
                <w:rFonts w:ascii="Arial" w:hAnsi="Arial" w:cs="Arial"/>
                <w:sz w:val="18"/>
                <w:szCs w:val="18"/>
              </w:rPr>
            </w:pPr>
            <w:r w:rsidRPr="00D82D4D">
              <w:rPr>
                <w:rFonts w:ascii="Arial" w:hAnsi="Arial" w:cs="Arial"/>
                <w:sz w:val="18"/>
                <w:szCs w:val="18"/>
              </w:rPr>
              <w:t xml:space="preserve">                              </w:t>
            </w:r>
          </w:p>
        </w:tc>
      </w:tr>
      <w:tr w:rsidR="00D82D4D" w:rsidRPr="00D82D4D" w:rsidTr="00DE2A1F">
        <w:trPr>
          <w:trHeight w:hRule="exact" w:val="437"/>
        </w:trPr>
        <w:tc>
          <w:tcPr>
            <w:tcW w:w="4820" w:type="dxa"/>
            <w:tcBorders>
              <w:top w:val="nil"/>
              <w:left w:val="nil"/>
              <w:bottom w:val="single" w:sz="4" w:space="0" w:color="auto"/>
              <w:right w:val="nil"/>
            </w:tcBorders>
            <w:shd w:val="clear" w:color="auto" w:fill="auto"/>
            <w:vAlign w:val="bottom"/>
          </w:tcPr>
          <w:p w:rsidR="00D82D4D" w:rsidRPr="00D82D4D" w:rsidRDefault="001D636F" w:rsidP="00D82D4D">
            <w:pPr>
              <w:spacing w:before="120"/>
              <w:rPr>
                <w:rFonts w:ascii="Arial" w:hAnsi="Arial" w:cs="Arial"/>
              </w:rPr>
            </w:pPr>
            <w:r>
              <w:rPr>
                <w:rFonts w:ascii="Arial" w:hAnsi="Arial" w:cs="Arial"/>
              </w:rPr>
              <w:t>Especialidad de participación en el procedimiento</w:t>
            </w:r>
          </w:p>
        </w:tc>
        <w:tc>
          <w:tcPr>
            <w:tcW w:w="283" w:type="dxa"/>
            <w:tcBorders>
              <w:top w:val="nil"/>
              <w:left w:val="nil"/>
              <w:bottom w:val="nil"/>
              <w:right w:val="nil"/>
            </w:tcBorders>
            <w:shd w:val="clear" w:color="auto" w:fill="auto"/>
            <w:vAlign w:val="bottom"/>
          </w:tcPr>
          <w:p w:rsidR="00D82D4D" w:rsidRPr="00D82D4D" w:rsidRDefault="00D82D4D" w:rsidP="00EE16E2">
            <w:pPr>
              <w:rPr>
                <w:rFonts w:ascii="Arial" w:hAnsi="Arial" w:cs="Arial"/>
              </w:rPr>
            </w:pPr>
          </w:p>
        </w:tc>
        <w:tc>
          <w:tcPr>
            <w:tcW w:w="4536" w:type="dxa"/>
            <w:gridSpan w:val="3"/>
            <w:tcBorders>
              <w:top w:val="nil"/>
              <w:left w:val="nil"/>
              <w:bottom w:val="single" w:sz="4" w:space="0" w:color="auto"/>
              <w:right w:val="nil"/>
            </w:tcBorders>
            <w:shd w:val="clear" w:color="auto" w:fill="auto"/>
            <w:vAlign w:val="bottom"/>
          </w:tcPr>
          <w:p w:rsidR="00D82D4D" w:rsidRPr="00D82D4D" w:rsidRDefault="00F33C00" w:rsidP="001D636F">
            <w:pPr>
              <w:rPr>
                <w:rFonts w:ascii="Arial" w:hAnsi="Arial" w:cs="Arial"/>
              </w:rPr>
            </w:pPr>
            <w:r>
              <w:rPr>
                <w:rFonts w:ascii="Arial" w:hAnsi="Arial" w:cs="Arial"/>
              </w:rPr>
              <w:t xml:space="preserve">Provincia de </w:t>
            </w:r>
            <w:r w:rsidR="001D636F">
              <w:rPr>
                <w:rFonts w:ascii="Arial" w:hAnsi="Arial" w:cs="Arial"/>
              </w:rPr>
              <w:t>servicio curso 2021/2022</w:t>
            </w:r>
          </w:p>
        </w:tc>
      </w:tr>
      <w:tr w:rsidR="00D82D4D" w:rsidRPr="00D82D4D" w:rsidTr="00DE2A1F">
        <w:trPr>
          <w:trHeight w:hRule="exact" w:val="403"/>
        </w:trPr>
        <w:tc>
          <w:tcPr>
            <w:tcW w:w="4820" w:type="dxa"/>
            <w:tcBorders>
              <w:top w:val="single" w:sz="4" w:space="0" w:color="auto"/>
              <w:bottom w:val="single" w:sz="4" w:space="0" w:color="auto"/>
            </w:tcBorders>
            <w:shd w:val="clear" w:color="auto" w:fill="auto"/>
            <w:vAlign w:val="center"/>
          </w:tcPr>
          <w:p w:rsidR="00D82D4D" w:rsidRPr="00D82D4D" w:rsidRDefault="00D82D4D" w:rsidP="00EE16E2">
            <w:pPr>
              <w:rPr>
                <w:rFonts w:ascii="Arial" w:hAnsi="Arial" w:cs="Arial"/>
                <w:sz w:val="18"/>
                <w:szCs w:val="18"/>
              </w:rPr>
            </w:pPr>
          </w:p>
        </w:tc>
        <w:tc>
          <w:tcPr>
            <w:tcW w:w="283" w:type="dxa"/>
            <w:tcBorders>
              <w:top w:val="nil"/>
              <w:bottom w:val="nil"/>
            </w:tcBorders>
            <w:shd w:val="clear" w:color="auto" w:fill="auto"/>
            <w:vAlign w:val="center"/>
          </w:tcPr>
          <w:p w:rsidR="00D82D4D" w:rsidRPr="00D82D4D" w:rsidRDefault="00D82D4D" w:rsidP="00EE16E2">
            <w:pPr>
              <w:rPr>
                <w:rFonts w:ascii="Arial" w:hAnsi="Arial" w:cs="Arial"/>
                <w:sz w:val="18"/>
                <w:szCs w:val="18"/>
              </w:rPr>
            </w:pPr>
          </w:p>
        </w:tc>
        <w:tc>
          <w:tcPr>
            <w:tcW w:w="4536" w:type="dxa"/>
            <w:gridSpan w:val="3"/>
            <w:tcBorders>
              <w:top w:val="single" w:sz="4" w:space="0" w:color="auto"/>
              <w:bottom w:val="single" w:sz="4" w:space="0" w:color="auto"/>
            </w:tcBorders>
            <w:shd w:val="clear" w:color="auto" w:fill="auto"/>
            <w:vAlign w:val="center"/>
          </w:tcPr>
          <w:p w:rsidR="00D82D4D" w:rsidRPr="00D82D4D" w:rsidRDefault="00D82D4D" w:rsidP="00EE16E2">
            <w:pPr>
              <w:rPr>
                <w:rFonts w:ascii="Arial" w:hAnsi="Arial" w:cs="Arial"/>
                <w:sz w:val="18"/>
                <w:szCs w:val="18"/>
              </w:rPr>
            </w:pPr>
            <w:r w:rsidRPr="00D82D4D">
              <w:rPr>
                <w:rFonts w:ascii="Arial" w:hAnsi="Arial" w:cs="Arial"/>
                <w:sz w:val="18"/>
                <w:szCs w:val="18"/>
              </w:rPr>
              <w:t xml:space="preserve">                              </w:t>
            </w:r>
          </w:p>
        </w:tc>
      </w:tr>
      <w:tr w:rsidR="00F33C00" w:rsidRPr="00D82D4D" w:rsidTr="00607A20">
        <w:trPr>
          <w:trHeight w:hRule="exact" w:val="437"/>
        </w:trPr>
        <w:tc>
          <w:tcPr>
            <w:tcW w:w="4820" w:type="dxa"/>
            <w:tcBorders>
              <w:top w:val="nil"/>
              <w:left w:val="nil"/>
              <w:bottom w:val="single" w:sz="4" w:space="0" w:color="auto"/>
              <w:right w:val="nil"/>
            </w:tcBorders>
            <w:shd w:val="clear" w:color="auto" w:fill="auto"/>
            <w:vAlign w:val="bottom"/>
          </w:tcPr>
          <w:p w:rsidR="00F33C00" w:rsidRPr="00D82D4D" w:rsidRDefault="00F33C00" w:rsidP="00607A20">
            <w:pPr>
              <w:spacing w:before="120"/>
              <w:rPr>
                <w:rFonts w:ascii="Arial" w:hAnsi="Arial" w:cs="Arial"/>
              </w:rPr>
            </w:pPr>
            <w:r>
              <w:rPr>
                <w:rFonts w:ascii="Arial" w:hAnsi="Arial" w:cs="Arial"/>
              </w:rPr>
              <w:t>Teléfono</w:t>
            </w:r>
          </w:p>
        </w:tc>
        <w:tc>
          <w:tcPr>
            <w:tcW w:w="283" w:type="dxa"/>
            <w:tcBorders>
              <w:top w:val="nil"/>
              <w:left w:val="nil"/>
              <w:bottom w:val="nil"/>
              <w:right w:val="nil"/>
            </w:tcBorders>
            <w:shd w:val="clear" w:color="auto" w:fill="auto"/>
            <w:vAlign w:val="bottom"/>
          </w:tcPr>
          <w:p w:rsidR="00F33C00" w:rsidRPr="00D82D4D" w:rsidRDefault="00F33C00" w:rsidP="00607A20">
            <w:pPr>
              <w:rPr>
                <w:rFonts w:ascii="Arial" w:hAnsi="Arial" w:cs="Arial"/>
              </w:rPr>
            </w:pPr>
          </w:p>
        </w:tc>
        <w:tc>
          <w:tcPr>
            <w:tcW w:w="4536" w:type="dxa"/>
            <w:gridSpan w:val="3"/>
            <w:tcBorders>
              <w:top w:val="nil"/>
              <w:left w:val="nil"/>
              <w:bottom w:val="single" w:sz="4" w:space="0" w:color="auto"/>
              <w:right w:val="nil"/>
            </w:tcBorders>
            <w:shd w:val="clear" w:color="auto" w:fill="auto"/>
            <w:vAlign w:val="bottom"/>
          </w:tcPr>
          <w:p w:rsidR="00F33C00" w:rsidRPr="00D82D4D" w:rsidRDefault="00F33C00" w:rsidP="00607A20">
            <w:pPr>
              <w:rPr>
                <w:rFonts w:ascii="Arial" w:hAnsi="Arial" w:cs="Arial"/>
              </w:rPr>
            </w:pPr>
            <w:r>
              <w:rPr>
                <w:rFonts w:ascii="Arial" w:hAnsi="Arial" w:cs="Arial"/>
              </w:rPr>
              <w:t>Correo electrónico</w:t>
            </w:r>
          </w:p>
        </w:tc>
      </w:tr>
      <w:tr w:rsidR="00F33C00" w:rsidRPr="00D82D4D" w:rsidTr="00607A20">
        <w:trPr>
          <w:trHeight w:hRule="exact" w:val="403"/>
        </w:trPr>
        <w:tc>
          <w:tcPr>
            <w:tcW w:w="4820" w:type="dxa"/>
            <w:tcBorders>
              <w:top w:val="single" w:sz="4" w:space="0" w:color="auto"/>
              <w:bottom w:val="single" w:sz="4" w:space="0" w:color="auto"/>
            </w:tcBorders>
            <w:shd w:val="clear" w:color="auto" w:fill="auto"/>
            <w:vAlign w:val="center"/>
          </w:tcPr>
          <w:p w:rsidR="00F33C00" w:rsidRPr="00D82D4D" w:rsidRDefault="00F33C00" w:rsidP="00607A20">
            <w:pPr>
              <w:rPr>
                <w:rFonts w:ascii="Arial" w:hAnsi="Arial" w:cs="Arial"/>
                <w:sz w:val="18"/>
                <w:szCs w:val="18"/>
              </w:rPr>
            </w:pPr>
          </w:p>
        </w:tc>
        <w:tc>
          <w:tcPr>
            <w:tcW w:w="283" w:type="dxa"/>
            <w:tcBorders>
              <w:top w:val="nil"/>
              <w:bottom w:val="nil"/>
            </w:tcBorders>
            <w:shd w:val="clear" w:color="auto" w:fill="auto"/>
            <w:vAlign w:val="center"/>
          </w:tcPr>
          <w:p w:rsidR="00F33C00" w:rsidRPr="00D82D4D" w:rsidRDefault="00F33C00" w:rsidP="00607A20">
            <w:pPr>
              <w:rPr>
                <w:rFonts w:ascii="Arial" w:hAnsi="Arial" w:cs="Arial"/>
                <w:sz w:val="18"/>
                <w:szCs w:val="18"/>
              </w:rPr>
            </w:pPr>
          </w:p>
        </w:tc>
        <w:tc>
          <w:tcPr>
            <w:tcW w:w="4536" w:type="dxa"/>
            <w:gridSpan w:val="3"/>
            <w:tcBorders>
              <w:top w:val="single" w:sz="4" w:space="0" w:color="auto"/>
              <w:bottom w:val="single" w:sz="4" w:space="0" w:color="auto"/>
            </w:tcBorders>
            <w:shd w:val="clear" w:color="auto" w:fill="auto"/>
            <w:vAlign w:val="center"/>
          </w:tcPr>
          <w:p w:rsidR="00F33C00" w:rsidRPr="00D82D4D" w:rsidRDefault="00F33C00" w:rsidP="00607A20">
            <w:pPr>
              <w:rPr>
                <w:rFonts w:ascii="Arial" w:hAnsi="Arial" w:cs="Arial"/>
                <w:sz w:val="18"/>
                <w:szCs w:val="18"/>
              </w:rPr>
            </w:pPr>
            <w:r w:rsidRPr="00D82D4D">
              <w:rPr>
                <w:rFonts w:ascii="Arial" w:hAnsi="Arial" w:cs="Arial"/>
                <w:sz w:val="18"/>
                <w:szCs w:val="18"/>
              </w:rPr>
              <w:t xml:space="preserve">                              </w:t>
            </w:r>
          </w:p>
        </w:tc>
      </w:tr>
    </w:tbl>
    <w:p w:rsidR="00D82D4D" w:rsidRDefault="00D82D4D" w:rsidP="00F61B97">
      <w:pPr>
        <w:spacing w:line="360" w:lineRule="auto"/>
        <w:jc w:val="both"/>
        <w:rPr>
          <w:rFonts w:ascii="Arial" w:hAnsi="Arial" w:cs="Arial"/>
          <w:sz w:val="22"/>
          <w:szCs w:val="22"/>
        </w:rPr>
      </w:pPr>
    </w:p>
    <w:p w:rsidR="00E926C3" w:rsidRPr="00F33C00" w:rsidRDefault="00F26BBB" w:rsidP="00DE2A1F">
      <w:pPr>
        <w:spacing w:line="360" w:lineRule="auto"/>
        <w:ind w:right="141"/>
        <w:jc w:val="both"/>
        <w:rPr>
          <w:rFonts w:ascii="Arial" w:hAnsi="Arial" w:cs="Arial"/>
          <w:sz w:val="22"/>
          <w:szCs w:val="22"/>
        </w:rPr>
      </w:pPr>
      <w:r w:rsidRPr="00C83D28">
        <w:rPr>
          <w:rFonts w:ascii="Tahoma" w:hAnsi="Tahoma" w:cs="Tahoma"/>
          <w:noProof/>
          <w:sz w:val="16"/>
          <w:szCs w:val="16"/>
        </w:rPr>
        <mc:AlternateContent>
          <mc:Choice Requires="wps">
            <w:drawing>
              <wp:anchor distT="0" distB="0" distL="114300" distR="114300" simplePos="0" relativeHeight="251659264" behindDoc="0" locked="0" layoutInCell="1" allowOverlap="1" wp14:anchorId="7DCAC319" wp14:editId="66ABA352">
                <wp:simplePos x="0" y="0"/>
                <wp:positionH relativeFrom="column">
                  <wp:posOffset>-592455</wp:posOffset>
                </wp:positionH>
                <wp:positionV relativeFrom="paragraph">
                  <wp:posOffset>-344170</wp:posOffset>
                </wp:positionV>
                <wp:extent cx="297180" cy="2057400"/>
                <wp:effectExtent l="0" t="0" r="762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0574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9A7C52" w:rsidRPr="00F85652" w:rsidRDefault="009A7C52" w:rsidP="009A7C52">
                            <w:pPr>
                              <w:jc w:val="center"/>
                              <w:rPr>
                                <w:rFonts w:ascii="Arial" w:eastAsia="Arial Unicode MS" w:hAnsi="Arial" w:cs="Arial"/>
                                <w:color w:val="FF0000"/>
                                <w:sz w:val="16"/>
                                <w:szCs w:val="16"/>
                                <w:lang w:val="pt-PT"/>
                              </w:rPr>
                            </w:pPr>
                            <w:r w:rsidRPr="00557B04">
                              <w:rPr>
                                <w:rFonts w:ascii="Arial" w:eastAsia="Arial Unicode MS" w:hAnsi="Arial" w:cs="Arial"/>
                                <w:sz w:val="16"/>
                                <w:szCs w:val="16"/>
                                <w:lang w:val="pt-PT"/>
                              </w:rPr>
                              <w:t xml:space="preserve">Código IAPA: nº  </w:t>
                            </w:r>
                            <w:r w:rsidR="00DE2A1F">
                              <w:rPr>
                                <w:rFonts w:ascii="Arial" w:eastAsia="Arial Unicode MS" w:hAnsi="Arial" w:cs="Arial"/>
                                <w:sz w:val="16"/>
                                <w:szCs w:val="16"/>
                                <w:lang w:val="pt-PT"/>
                              </w:rPr>
                              <w:t>2876</w:t>
                            </w:r>
                            <w:r w:rsidRPr="00557B04">
                              <w:rPr>
                                <w:rFonts w:ascii="Arial" w:eastAsia="Arial Unicode MS" w:hAnsi="Arial" w:cs="Arial"/>
                                <w:sz w:val="16"/>
                                <w:szCs w:val="16"/>
                                <w:lang w:val="pt-PT"/>
                              </w:rPr>
                              <w:t xml:space="preserve">      </w:t>
                            </w:r>
                          </w:p>
                          <w:p w:rsidR="009A7C52" w:rsidRPr="00CB038A" w:rsidRDefault="009A7C52" w:rsidP="009A7C52">
                            <w:pPr>
                              <w:rPr>
                                <w:lang w:val="pt-PT"/>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AC319" id="_x0000_t202" coordsize="21600,21600" o:spt="202" path="m,l,21600r21600,l21600,xe">
                <v:stroke joinstyle="miter"/>
                <v:path gradientshapeok="t" o:connecttype="rect"/>
              </v:shapetype>
              <v:shape id="Text Box 2" o:spid="_x0000_s1026" type="#_x0000_t202" style="position:absolute;left:0;text-align:left;margin-left:-46.65pt;margin-top:-27.1pt;width:23.4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" stroked="f" strokecolor="blue">
                <v:textbox style="layout-flow:vertical;mso-layout-flow-alt:bottom-to-top">
                  <w:txbxContent>
                    <w:p w:rsidR="009A7C52" w:rsidRPr="00F85652" w:rsidRDefault="009A7C52" w:rsidP="009A7C52">
                      <w:pPr>
                        <w:jc w:val="center"/>
                        <w:rPr>
                          <w:rFonts w:ascii="Arial" w:eastAsia="Arial Unicode MS" w:hAnsi="Arial" w:cs="Arial"/>
                          <w:color w:val="FF0000"/>
                          <w:sz w:val="16"/>
                          <w:szCs w:val="16"/>
                          <w:lang w:val="pt-PT"/>
                        </w:rPr>
                      </w:pPr>
                      <w:r w:rsidRPr="00557B04">
                        <w:rPr>
                          <w:rFonts w:ascii="Arial" w:eastAsia="Arial Unicode MS" w:hAnsi="Arial" w:cs="Arial"/>
                          <w:sz w:val="16"/>
                          <w:szCs w:val="16"/>
                          <w:lang w:val="pt-PT"/>
                        </w:rPr>
                        <w:t xml:space="preserve">Código IAPA: nº  </w:t>
                      </w:r>
                      <w:r w:rsidR="00DE2A1F">
                        <w:rPr>
                          <w:rFonts w:ascii="Arial" w:eastAsia="Arial Unicode MS" w:hAnsi="Arial" w:cs="Arial"/>
                          <w:sz w:val="16"/>
                          <w:szCs w:val="16"/>
                          <w:lang w:val="pt-PT"/>
                        </w:rPr>
                        <w:t>2876</w:t>
                      </w:r>
                      <w:r w:rsidRPr="00557B04">
                        <w:rPr>
                          <w:rFonts w:ascii="Arial" w:eastAsia="Arial Unicode MS" w:hAnsi="Arial" w:cs="Arial"/>
                          <w:sz w:val="16"/>
                          <w:szCs w:val="16"/>
                          <w:lang w:val="pt-PT"/>
                        </w:rPr>
                        <w:t xml:space="preserve">      </w:t>
                      </w:r>
                    </w:p>
                    <w:p w:rsidR="009A7C52" w:rsidRPr="00CB038A" w:rsidRDefault="009A7C52" w:rsidP="009A7C52">
                      <w:pPr>
                        <w:rPr>
                          <w:lang w:val="pt-PT"/>
                        </w:rPr>
                      </w:pPr>
                    </w:p>
                  </w:txbxContent>
                </v:textbox>
              </v:shape>
            </w:pict>
          </mc:Fallback>
        </mc:AlternateContent>
      </w:r>
    </w:p>
    <w:p w:rsidR="00DE2A1F" w:rsidRPr="00E926C3" w:rsidRDefault="00DE2A1F" w:rsidP="00DE2A1F">
      <w:pPr>
        <w:spacing w:line="360" w:lineRule="auto"/>
        <w:ind w:right="141"/>
        <w:jc w:val="both"/>
        <w:rPr>
          <w:rFonts w:ascii="Arial" w:hAnsi="Arial" w:cs="Arial"/>
          <w:b/>
          <w:sz w:val="22"/>
          <w:szCs w:val="22"/>
        </w:rPr>
      </w:pPr>
      <w:r w:rsidRPr="00E926C3">
        <w:rPr>
          <w:rFonts w:ascii="Arial" w:hAnsi="Arial" w:cs="Arial"/>
          <w:b/>
          <w:sz w:val="22"/>
          <w:szCs w:val="22"/>
        </w:rPr>
        <w:t>DECLARA BAJO SU RESPONSABILIDAD</w:t>
      </w:r>
    </w:p>
    <w:p w:rsidR="009A7C52" w:rsidRDefault="009A7C52" w:rsidP="00DE2A1F">
      <w:pPr>
        <w:spacing w:line="360" w:lineRule="auto"/>
        <w:ind w:right="141"/>
        <w:jc w:val="both"/>
        <w:rPr>
          <w:rFonts w:ascii="Arial" w:hAnsi="Arial" w:cs="Arial"/>
          <w:sz w:val="22"/>
          <w:szCs w:val="22"/>
        </w:rPr>
      </w:pPr>
      <w:bookmarkStart w:id="0" w:name="_GoBack"/>
      <w:proofErr w:type="gramStart"/>
      <w:r>
        <w:rPr>
          <w:rFonts w:ascii="Arial" w:hAnsi="Arial" w:cs="Arial"/>
          <w:sz w:val="22"/>
          <w:szCs w:val="22"/>
        </w:rPr>
        <w:t>no</w:t>
      </w:r>
      <w:proofErr w:type="gramEnd"/>
      <w:r>
        <w:rPr>
          <w:rFonts w:ascii="Arial" w:hAnsi="Arial" w:cs="Arial"/>
          <w:sz w:val="22"/>
          <w:szCs w:val="22"/>
        </w:rPr>
        <w:t xml:space="preserve"> ha</w:t>
      </w:r>
      <w:r w:rsidR="00DD35E4">
        <w:rPr>
          <w:rFonts w:ascii="Arial" w:hAnsi="Arial" w:cs="Arial"/>
          <w:sz w:val="22"/>
          <w:szCs w:val="22"/>
        </w:rPr>
        <w:t>ber</w:t>
      </w:r>
      <w:r w:rsidR="00DE2A1F">
        <w:rPr>
          <w:rFonts w:ascii="Arial" w:hAnsi="Arial" w:cs="Arial"/>
          <w:sz w:val="22"/>
          <w:szCs w:val="22"/>
        </w:rPr>
        <w:t xml:space="preserve"> </w:t>
      </w:r>
      <w:r w:rsidR="00614426">
        <w:rPr>
          <w:rFonts w:ascii="Arial" w:hAnsi="Arial" w:cs="Arial"/>
          <w:sz w:val="22"/>
          <w:szCs w:val="22"/>
        </w:rPr>
        <w:t>interpuesto</w:t>
      </w:r>
      <w:r w:rsidR="00DE2A1F">
        <w:rPr>
          <w:rFonts w:ascii="Arial" w:hAnsi="Arial" w:cs="Arial"/>
          <w:sz w:val="22"/>
          <w:szCs w:val="22"/>
        </w:rPr>
        <w:t xml:space="preserve"> por sí mismo o mediante representante legal ningún recurso contra la </w:t>
      </w:r>
      <w:r w:rsidR="00DE2A1F" w:rsidRPr="00DE2A1F">
        <w:rPr>
          <w:rFonts w:ascii="Arial" w:hAnsi="Arial" w:cs="Arial"/>
          <w:sz w:val="22"/>
          <w:szCs w:val="22"/>
        </w:rPr>
        <w:t>R</w:t>
      </w:r>
      <w:r w:rsidR="00DE2A1F">
        <w:rPr>
          <w:rFonts w:ascii="Arial" w:hAnsi="Arial" w:cs="Arial"/>
          <w:sz w:val="22"/>
          <w:szCs w:val="22"/>
        </w:rPr>
        <w:t>esolución</w:t>
      </w:r>
      <w:r w:rsidR="00DE2A1F" w:rsidRPr="00DE2A1F">
        <w:rPr>
          <w:rFonts w:ascii="Arial" w:hAnsi="Arial" w:cs="Arial"/>
          <w:sz w:val="22"/>
          <w:szCs w:val="22"/>
        </w:rPr>
        <w:t xml:space="preserve"> de 27 de julio de 2021, de la Dirección General de Recursos Humanos de la Consejería de Educación, por la que se hace pública la lista de los aspirantes que han superado el procedimiento selectivo de acceso al Cuerpo de Catedráticos de Enseñanza Secundaria en el ámbito de la Comunidad de Castilla y León, convocado por Orden EDU/110/2020, de 10 de febrero</w:t>
      </w:r>
      <w:bookmarkEnd w:id="0"/>
      <w:r>
        <w:rPr>
          <w:rFonts w:ascii="Arial" w:hAnsi="Arial" w:cs="Arial"/>
          <w:sz w:val="22"/>
          <w:szCs w:val="22"/>
        </w:rPr>
        <w:t>.</w:t>
      </w:r>
    </w:p>
    <w:p w:rsidR="00DE2A1F" w:rsidRDefault="00DE2A1F" w:rsidP="00DE2A1F">
      <w:pPr>
        <w:spacing w:line="360" w:lineRule="auto"/>
        <w:ind w:right="141"/>
        <w:jc w:val="both"/>
        <w:rPr>
          <w:rFonts w:ascii="Arial" w:hAnsi="Arial" w:cs="Arial"/>
          <w:sz w:val="22"/>
          <w:szCs w:val="22"/>
        </w:rPr>
      </w:pPr>
    </w:p>
    <w:p w:rsidR="00DE2A1F" w:rsidRPr="00E926C3" w:rsidRDefault="00DE2A1F" w:rsidP="00DE2A1F">
      <w:pPr>
        <w:spacing w:line="360" w:lineRule="auto"/>
        <w:ind w:right="141"/>
        <w:jc w:val="both"/>
        <w:rPr>
          <w:rFonts w:ascii="Arial" w:hAnsi="Arial" w:cs="Arial"/>
          <w:b/>
          <w:sz w:val="22"/>
          <w:szCs w:val="22"/>
        </w:rPr>
      </w:pPr>
      <w:r w:rsidRPr="00E926C3">
        <w:rPr>
          <w:rFonts w:ascii="Arial" w:hAnsi="Arial" w:cs="Arial"/>
          <w:b/>
          <w:sz w:val="22"/>
          <w:szCs w:val="22"/>
        </w:rPr>
        <w:t>SOLICITA</w:t>
      </w:r>
    </w:p>
    <w:p w:rsidR="009A7C52" w:rsidRDefault="00DE2A1F" w:rsidP="009A7C52">
      <w:pPr>
        <w:spacing w:line="360" w:lineRule="auto"/>
        <w:jc w:val="both"/>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sea devuelta la documentación original aportada como mérito en el citado procedimiento.</w:t>
      </w:r>
    </w:p>
    <w:p w:rsidR="00E926C3" w:rsidRDefault="00E926C3" w:rsidP="009A7C52">
      <w:pPr>
        <w:spacing w:line="360" w:lineRule="auto"/>
        <w:jc w:val="both"/>
        <w:rPr>
          <w:rFonts w:ascii="Arial" w:hAnsi="Arial" w:cs="Arial"/>
          <w:sz w:val="22"/>
          <w:szCs w:val="22"/>
        </w:rPr>
      </w:pPr>
    </w:p>
    <w:p w:rsidR="009A7C52" w:rsidRDefault="009A7C52" w:rsidP="009A7C52">
      <w:pPr>
        <w:spacing w:line="360" w:lineRule="auto"/>
        <w:jc w:val="both"/>
        <w:rPr>
          <w:rFonts w:ascii="Arial" w:hAnsi="Arial" w:cs="Arial"/>
          <w:sz w:val="22"/>
          <w:szCs w:val="22"/>
        </w:rPr>
      </w:pPr>
      <w:r>
        <w:rPr>
          <w:rFonts w:ascii="Arial" w:hAnsi="Arial" w:cs="Arial"/>
          <w:sz w:val="22"/>
          <w:szCs w:val="22"/>
        </w:rPr>
        <w:t xml:space="preserve">En ____________________________ a _______ de ___________________ </w:t>
      </w:r>
      <w:proofErr w:type="spellStart"/>
      <w:r>
        <w:rPr>
          <w:rFonts w:ascii="Arial" w:hAnsi="Arial" w:cs="Arial"/>
          <w:sz w:val="22"/>
          <w:szCs w:val="22"/>
        </w:rPr>
        <w:t>de</w:t>
      </w:r>
      <w:proofErr w:type="spellEnd"/>
      <w:r>
        <w:rPr>
          <w:rFonts w:ascii="Arial" w:hAnsi="Arial" w:cs="Arial"/>
          <w:sz w:val="22"/>
          <w:szCs w:val="22"/>
        </w:rPr>
        <w:t xml:space="preserve"> </w:t>
      </w:r>
      <w:r w:rsidR="00A03756">
        <w:rPr>
          <w:rFonts w:ascii="Arial" w:hAnsi="Arial" w:cs="Arial"/>
          <w:sz w:val="22"/>
          <w:szCs w:val="22"/>
        </w:rPr>
        <w:t>20</w:t>
      </w:r>
      <w:r w:rsidR="006B0FAA">
        <w:rPr>
          <w:rFonts w:ascii="Arial" w:hAnsi="Arial" w:cs="Arial"/>
          <w:sz w:val="22"/>
          <w:szCs w:val="22"/>
        </w:rPr>
        <w:t>____</w:t>
      </w:r>
    </w:p>
    <w:p w:rsidR="009A7C52" w:rsidRDefault="009A7C52" w:rsidP="009A7C52">
      <w:pPr>
        <w:spacing w:line="360" w:lineRule="auto"/>
        <w:jc w:val="both"/>
        <w:rPr>
          <w:rFonts w:ascii="Arial" w:hAnsi="Arial" w:cs="Arial"/>
          <w:sz w:val="22"/>
          <w:szCs w:val="22"/>
        </w:rPr>
      </w:pPr>
    </w:p>
    <w:p w:rsidR="009A7C52" w:rsidRPr="001771CA" w:rsidRDefault="009A7C52" w:rsidP="009A7C52">
      <w:pPr>
        <w:spacing w:line="360" w:lineRule="auto"/>
        <w:jc w:val="center"/>
        <w:rPr>
          <w:rFonts w:ascii="Arial" w:hAnsi="Arial" w:cs="Arial"/>
          <w:sz w:val="22"/>
          <w:szCs w:val="22"/>
        </w:rPr>
      </w:pPr>
      <w:r>
        <w:rPr>
          <w:rFonts w:ascii="Arial" w:hAnsi="Arial" w:cs="Arial"/>
          <w:sz w:val="22"/>
          <w:szCs w:val="22"/>
        </w:rPr>
        <w:t>(Firma)</w:t>
      </w:r>
    </w:p>
    <w:p w:rsidR="00871DC4" w:rsidRPr="00C83D28" w:rsidRDefault="00871DC4" w:rsidP="00E855A6">
      <w:pPr>
        <w:tabs>
          <w:tab w:val="left" w:pos="3997"/>
        </w:tabs>
        <w:ind w:left="709" w:right="2124"/>
        <w:jc w:val="center"/>
        <w:rPr>
          <w:rFonts w:ascii="Tahoma" w:hAnsi="Tahoma" w:cs="Tahoma"/>
          <w:sz w:val="16"/>
          <w:szCs w:val="16"/>
        </w:rPr>
      </w:pPr>
    </w:p>
    <w:p w:rsidR="00815E15" w:rsidRDefault="00815E15" w:rsidP="00E855A6">
      <w:pPr>
        <w:tabs>
          <w:tab w:val="left" w:pos="3997"/>
        </w:tabs>
        <w:ind w:left="709" w:right="2124"/>
        <w:jc w:val="center"/>
        <w:rPr>
          <w:rFonts w:ascii="Tahoma" w:hAnsi="Tahoma" w:cs="Tahoma"/>
          <w:sz w:val="16"/>
          <w:szCs w:val="16"/>
        </w:rPr>
      </w:pPr>
    </w:p>
    <w:p w:rsidR="00796922" w:rsidRDefault="00796922" w:rsidP="00E855A6">
      <w:pPr>
        <w:tabs>
          <w:tab w:val="left" w:pos="3997"/>
        </w:tabs>
        <w:ind w:left="709" w:right="2124"/>
        <w:jc w:val="center"/>
        <w:rPr>
          <w:rFonts w:ascii="Tahoma" w:hAnsi="Tahoma" w:cs="Tahoma"/>
          <w:sz w:val="16"/>
          <w:szCs w:val="16"/>
        </w:rPr>
      </w:pPr>
    </w:p>
    <w:p w:rsidR="00815E15" w:rsidRDefault="00815E15" w:rsidP="00E855A6">
      <w:pPr>
        <w:tabs>
          <w:tab w:val="left" w:pos="3997"/>
        </w:tabs>
        <w:ind w:left="709" w:right="2124"/>
        <w:jc w:val="center"/>
        <w:rPr>
          <w:rFonts w:ascii="Tahoma" w:hAnsi="Tahoma" w:cs="Tahoma"/>
          <w:sz w:val="16"/>
          <w:szCs w:val="16"/>
        </w:rPr>
      </w:pPr>
    </w:p>
    <w:p w:rsidR="00815E15" w:rsidRDefault="00815E15" w:rsidP="00E855A6">
      <w:pPr>
        <w:tabs>
          <w:tab w:val="left" w:pos="3997"/>
        </w:tabs>
        <w:ind w:left="709" w:right="2124"/>
        <w:jc w:val="center"/>
        <w:rPr>
          <w:rFonts w:ascii="Tahoma" w:hAnsi="Tahoma" w:cs="Tahoma"/>
          <w:sz w:val="16"/>
          <w:szCs w:val="16"/>
        </w:rPr>
      </w:pPr>
    </w:p>
    <w:p w:rsidR="00F33C00" w:rsidRDefault="00F33C00" w:rsidP="00E855A6">
      <w:pPr>
        <w:tabs>
          <w:tab w:val="left" w:pos="3997"/>
        </w:tabs>
        <w:ind w:left="709" w:right="2124"/>
        <w:jc w:val="center"/>
        <w:rPr>
          <w:rFonts w:ascii="Tahoma" w:hAnsi="Tahoma" w:cs="Tahoma"/>
          <w:sz w:val="16"/>
          <w:szCs w:val="16"/>
        </w:rPr>
      </w:pPr>
    </w:p>
    <w:p w:rsidR="00F33C00" w:rsidRDefault="00F33C00" w:rsidP="00E855A6">
      <w:pPr>
        <w:tabs>
          <w:tab w:val="left" w:pos="3997"/>
        </w:tabs>
        <w:ind w:left="709" w:right="2124"/>
        <w:jc w:val="center"/>
        <w:rPr>
          <w:rFonts w:ascii="Tahoma" w:hAnsi="Tahoma" w:cs="Tahoma"/>
          <w:sz w:val="16"/>
          <w:szCs w:val="16"/>
        </w:rPr>
      </w:pPr>
    </w:p>
    <w:p w:rsidR="00815E15" w:rsidRDefault="00815E15" w:rsidP="00E855A6">
      <w:pPr>
        <w:tabs>
          <w:tab w:val="left" w:pos="3997"/>
        </w:tabs>
        <w:ind w:left="709" w:right="2124"/>
        <w:jc w:val="center"/>
        <w:rPr>
          <w:rFonts w:ascii="Tahoma" w:hAnsi="Tahoma" w:cs="Tahoma"/>
          <w:sz w:val="16"/>
          <w:szCs w:val="16"/>
        </w:rPr>
      </w:pPr>
    </w:p>
    <w:p w:rsidR="00E926C3" w:rsidRDefault="00E926C3" w:rsidP="00E855A6">
      <w:pPr>
        <w:tabs>
          <w:tab w:val="left" w:pos="3997"/>
        </w:tabs>
        <w:ind w:left="709" w:right="2124"/>
        <w:jc w:val="center"/>
        <w:rPr>
          <w:rFonts w:ascii="Tahoma" w:hAnsi="Tahoma" w:cs="Tahoma"/>
          <w:sz w:val="16"/>
          <w:szCs w:val="16"/>
        </w:rPr>
      </w:pPr>
    </w:p>
    <w:p w:rsidR="00F33C00" w:rsidRPr="00E926C3" w:rsidRDefault="00F33C00" w:rsidP="00F33C00">
      <w:pPr>
        <w:tabs>
          <w:tab w:val="left" w:pos="360"/>
          <w:tab w:val="left" w:pos="3756"/>
        </w:tabs>
        <w:spacing w:before="240"/>
        <w:rPr>
          <w:rFonts w:ascii="Tahoma" w:hAnsi="Tahoma" w:cs="Tahoma"/>
          <w:sz w:val="16"/>
          <w:szCs w:val="16"/>
        </w:rPr>
      </w:pPr>
      <w:r w:rsidRPr="00E926C3">
        <w:rPr>
          <w:rFonts w:ascii="Tahoma" w:hAnsi="Tahoma" w:cs="Tahoma"/>
          <w:b/>
          <w:sz w:val="16"/>
          <w:szCs w:val="16"/>
        </w:rPr>
        <w:t>Directora General de Recursos Humanos</w:t>
      </w:r>
    </w:p>
    <w:p w:rsidR="00F33C00" w:rsidRPr="001505CE" w:rsidRDefault="00F33C00" w:rsidP="00F33C00">
      <w:pPr>
        <w:tabs>
          <w:tab w:val="left" w:pos="360"/>
          <w:tab w:val="left" w:pos="3756"/>
        </w:tabs>
        <w:spacing w:before="120"/>
        <w:rPr>
          <w:rFonts w:ascii="Arial" w:hAnsi="Arial" w:cs="Arial"/>
          <w:sz w:val="18"/>
          <w:szCs w:val="18"/>
        </w:rPr>
      </w:pPr>
      <w:r>
        <w:rPr>
          <w:rFonts w:ascii="Arial" w:hAnsi="Arial" w:cs="Arial"/>
          <w:sz w:val="18"/>
          <w:szCs w:val="18"/>
        </w:rPr>
        <w:t>Servicio de Profesorado de Educación Pública de Secundaria, Formación Profesional, Adultos y Régimen Especial</w:t>
      </w:r>
    </w:p>
    <w:p w:rsidR="00E926C3" w:rsidRPr="00C83D28" w:rsidRDefault="00F33C00" w:rsidP="00F33C00">
      <w:pPr>
        <w:tabs>
          <w:tab w:val="left" w:pos="3997"/>
        </w:tabs>
        <w:ind w:right="-2"/>
        <w:rPr>
          <w:rFonts w:ascii="Tahoma" w:hAnsi="Tahoma" w:cs="Tahoma"/>
          <w:sz w:val="16"/>
          <w:szCs w:val="16"/>
        </w:rPr>
      </w:pPr>
      <w:r>
        <w:rPr>
          <w:rFonts w:ascii="Arial" w:hAnsi="Arial" w:cs="Arial"/>
          <w:sz w:val="18"/>
          <w:szCs w:val="18"/>
        </w:rPr>
        <w:t>Monasterio de Nuestra Señora de Prado. Avenida del Real Valladolid s/n, 47014, Valladolid</w:t>
      </w:r>
    </w:p>
    <w:sectPr w:rsidR="00E926C3" w:rsidRPr="00C83D28" w:rsidSect="00F26BBB">
      <w:headerReference w:type="default" r:id="rId7"/>
      <w:footerReference w:type="even" r:id="rId8"/>
      <w:footerReference w:type="default" r:id="rId9"/>
      <w:pgSz w:w="11906" w:h="16838"/>
      <w:pgMar w:top="1843" w:right="991" w:bottom="993" w:left="1276" w:header="720" w:footer="720" w:gutter="0"/>
      <w:pgNumType w:start="8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408" w:rsidRDefault="005B6408">
      <w:r>
        <w:separator/>
      </w:r>
    </w:p>
  </w:endnote>
  <w:endnote w:type="continuationSeparator" w:id="0">
    <w:p w:rsidR="005B6408" w:rsidRDefault="005B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F65" w:rsidRDefault="00FD5F65" w:rsidP="00FD5F6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D5F65" w:rsidRDefault="00FD5F65" w:rsidP="00FD5F6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D28" w:rsidRDefault="00C83D28">
    <w:pPr>
      <w:pStyle w:val="Piedepgina"/>
    </w:pPr>
  </w:p>
  <w:p w:rsidR="00FD5F65" w:rsidRDefault="00FD5F65" w:rsidP="00C83D2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408" w:rsidRDefault="005B6408">
      <w:r>
        <w:separator/>
      </w:r>
    </w:p>
  </w:footnote>
  <w:footnote w:type="continuationSeparator" w:id="0">
    <w:p w:rsidR="005B6408" w:rsidRDefault="005B6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CFC" w:rsidRDefault="004E6CFC"/>
  <w:tbl>
    <w:tblPr>
      <w:tblW w:w="10916" w:type="dxa"/>
      <w:tblInd w:w="-426" w:type="dxa"/>
      <w:tblBorders>
        <w:insideH w:val="single" w:sz="4" w:space="0" w:color="auto"/>
      </w:tblBorders>
      <w:tblLayout w:type="fixed"/>
      <w:tblLook w:val="01E0" w:firstRow="1" w:lastRow="1" w:firstColumn="1" w:lastColumn="1" w:noHBand="0" w:noVBand="0"/>
    </w:tblPr>
    <w:tblGrid>
      <w:gridCol w:w="2836"/>
      <w:gridCol w:w="8080"/>
    </w:tblGrid>
    <w:tr w:rsidR="00F26BBB" w:rsidTr="00001805">
      <w:trPr>
        <w:trHeight w:val="1555"/>
      </w:trPr>
      <w:tc>
        <w:tcPr>
          <w:tcW w:w="2836" w:type="dxa"/>
        </w:tcPr>
        <w:p w:rsidR="00F26BBB" w:rsidRDefault="00F26BBB" w:rsidP="00F26BBB">
          <w:pPr>
            <w:pStyle w:val="Encabezado"/>
            <w:ind w:left="-250"/>
            <w:jc w:val="center"/>
            <w:rPr>
              <w:rFonts w:ascii="Tahoma" w:hAnsi="Tahoma" w:cs="Tahoma"/>
              <w:b/>
              <w:u w:val="single"/>
            </w:rPr>
          </w:pPr>
          <w:r>
            <w:rPr>
              <w:noProof/>
            </w:rPr>
            <w:drawing>
              <wp:anchor distT="0" distB="0" distL="114300" distR="114300" simplePos="0" relativeHeight="251659264" behindDoc="0" locked="0" layoutInCell="1" allowOverlap="1" wp14:anchorId="2604D6C3" wp14:editId="22AFC18C">
                <wp:simplePos x="0" y="0"/>
                <wp:positionH relativeFrom="column">
                  <wp:posOffset>213420</wp:posOffset>
                </wp:positionH>
                <wp:positionV relativeFrom="paragraph">
                  <wp:posOffset>148554</wp:posOffset>
                </wp:positionV>
                <wp:extent cx="1196863" cy="514985"/>
                <wp:effectExtent l="0" t="0" r="3810" b="0"/>
                <wp:wrapTopAndBottom/>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ucacion gr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6863" cy="514985"/>
                        </a:xfrm>
                        <a:prstGeom prst="rect">
                          <a:avLst/>
                        </a:prstGeom>
                      </pic:spPr>
                    </pic:pic>
                  </a:graphicData>
                </a:graphic>
              </wp:anchor>
            </w:drawing>
          </w:r>
        </w:p>
      </w:tc>
      <w:tc>
        <w:tcPr>
          <w:tcW w:w="8080" w:type="dxa"/>
        </w:tcPr>
        <w:p w:rsidR="00F26BBB" w:rsidRDefault="00F26BBB" w:rsidP="00F26BBB">
          <w:pPr>
            <w:pStyle w:val="Encabezado"/>
            <w:ind w:left="-108"/>
            <w:jc w:val="center"/>
            <w:rPr>
              <w:rFonts w:ascii="Arial" w:hAnsi="Arial" w:cs="Arial"/>
              <w:b/>
              <w:sz w:val="16"/>
              <w:szCs w:val="16"/>
              <w:highlight w:val="yellow"/>
            </w:rPr>
          </w:pPr>
        </w:p>
        <w:p w:rsidR="00F26BBB" w:rsidRDefault="00DE2A1F" w:rsidP="004E6CFC">
          <w:pPr>
            <w:pStyle w:val="Encabezado"/>
            <w:spacing w:before="240"/>
            <w:ind w:left="-108"/>
            <w:rPr>
              <w:rFonts w:ascii="Tahoma" w:hAnsi="Tahoma" w:cs="Tahoma"/>
              <w:sz w:val="16"/>
              <w:szCs w:val="16"/>
            </w:rPr>
          </w:pPr>
          <w:r>
            <w:rPr>
              <w:rFonts w:ascii="Arial" w:hAnsi="Arial" w:cs="Arial"/>
              <w:b/>
              <w:sz w:val="22"/>
              <w:szCs w:val="22"/>
            </w:rPr>
            <w:t>SOLICITU</w:t>
          </w:r>
          <w:r w:rsidR="00E926C3">
            <w:rPr>
              <w:rFonts w:ascii="Arial" w:hAnsi="Arial" w:cs="Arial"/>
              <w:b/>
              <w:sz w:val="22"/>
              <w:szCs w:val="22"/>
            </w:rPr>
            <w:t>D</w:t>
          </w:r>
          <w:r>
            <w:rPr>
              <w:rFonts w:ascii="Arial" w:hAnsi="Arial" w:cs="Arial"/>
              <w:b/>
              <w:sz w:val="22"/>
              <w:szCs w:val="22"/>
            </w:rPr>
            <w:t xml:space="preserve"> PARA LA DEVOLUCIÓN DE ORIGINALES</w:t>
          </w:r>
        </w:p>
      </w:tc>
    </w:tr>
  </w:tbl>
  <w:p w:rsidR="00F948E3" w:rsidRPr="00510E81" w:rsidRDefault="00F948E3" w:rsidP="004E6CFC">
    <w:pPr>
      <w:pStyle w:val="Encabezado"/>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0579"/>
    <w:multiLevelType w:val="hybridMultilevel"/>
    <w:tmpl w:val="80BE7DA0"/>
    <w:lvl w:ilvl="0" w:tplc="5D26EEE6">
      <w:start w:val="31"/>
      <w:numFmt w:val="bullet"/>
      <w:lvlText w:val="-"/>
      <w:lvlJc w:val="left"/>
      <w:pPr>
        <w:tabs>
          <w:tab w:val="num" w:pos="1069"/>
        </w:tabs>
        <w:ind w:left="1069" w:hanging="360"/>
      </w:pPr>
      <w:rPr>
        <w:rFonts w:ascii="Arial" w:eastAsia="Times New Roman" w:hAnsi="Arial" w:cs="Arial"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E8"/>
    <w:rsid w:val="00065B58"/>
    <w:rsid w:val="000733F0"/>
    <w:rsid w:val="0009614F"/>
    <w:rsid w:val="000A7B74"/>
    <w:rsid w:val="000C029D"/>
    <w:rsid w:val="001079DF"/>
    <w:rsid w:val="00107C7E"/>
    <w:rsid w:val="001310B4"/>
    <w:rsid w:val="001505CE"/>
    <w:rsid w:val="00170BC7"/>
    <w:rsid w:val="00173008"/>
    <w:rsid w:val="001A3165"/>
    <w:rsid w:val="001C6BCD"/>
    <w:rsid w:val="001D636F"/>
    <w:rsid w:val="00214998"/>
    <w:rsid w:val="0022266F"/>
    <w:rsid w:val="00232C09"/>
    <w:rsid w:val="0023498B"/>
    <w:rsid w:val="00236503"/>
    <w:rsid w:val="002749FA"/>
    <w:rsid w:val="002C312D"/>
    <w:rsid w:val="002E207E"/>
    <w:rsid w:val="002E576F"/>
    <w:rsid w:val="00355B8C"/>
    <w:rsid w:val="00363D74"/>
    <w:rsid w:val="003C5362"/>
    <w:rsid w:val="003F108F"/>
    <w:rsid w:val="004250C6"/>
    <w:rsid w:val="0042539D"/>
    <w:rsid w:val="00426A31"/>
    <w:rsid w:val="0045027D"/>
    <w:rsid w:val="0045353D"/>
    <w:rsid w:val="0046356E"/>
    <w:rsid w:val="00493997"/>
    <w:rsid w:val="004A3388"/>
    <w:rsid w:val="004A6771"/>
    <w:rsid w:val="004E6CFC"/>
    <w:rsid w:val="004F3858"/>
    <w:rsid w:val="00505491"/>
    <w:rsid w:val="00510E81"/>
    <w:rsid w:val="00531CFB"/>
    <w:rsid w:val="0054353C"/>
    <w:rsid w:val="00557983"/>
    <w:rsid w:val="005B6408"/>
    <w:rsid w:val="005F3030"/>
    <w:rsid w:val="00614426"/>
    <w:rsid w:val="0062311A"/>
    <w:rsid w:val="0063292C"/>
    <w:rsid w:val="00643F2E"/>
    <w:rsid w:val="006775C2"/>
    <w:rsid w:val="006A6552"/>
    <w:rsid w:val="006B0FAA"/>
    <w:rsid w:val="006F6C08"/>
    <w:rsid w:val="007248B9"/>
    <w:rsid w:val="00731CBD"/>
    <w:rsid w:val="00755C50"/>
    <w:rsid w:val="00796922"/>
    <w:rsid w:val="00812E7C"/>
    <w:rsid w:val="00815236"/>
    <w:rsid w:val="00815E15"/>
    <w:rsid w:val="0082052C"/>
    <w:rsid w:val="008259DC"/>
    <w:rsid w:val="008457B7"/>
    <w:rsid w:val="00866DC8"/>
    <w:rsid w:val="00871DC4"/>
    <w:rsid w:val="00872FDA"/>
    <w:rsid w:val="00884CE9"/>
    <w:rsid w:val="008A5D26"/>
    <w:rsid w:val="008E1FCA"/>
    <w:rsid w:val="009032BF"/>
    <w:rsid w:val="00961095"/>
    <w:rsid w:val="00961125"/>
    <w:rsid w:val="009A57F5"/>
    <w:rsid w:val="009A7C52"/>
    <w:rsid w:val="009F1F25"/>
    <w:rsid w:val="00A03756"/>
    <w:rsid w:val="00A0713D"/>
    <w:rsid w:val="00A264ED"/>
    <w:rsid w:val="00A3650A"/>
    <w:rsid w:val="00A52CEA"/>
    <w:rsid w:val="00A97DEC"/>
    <w:rsid w:val="00B077D6"/>
    <w:rsid w:val="00B35037"/>
    <w:rsid w:val="00B57DEC"/>
    <w:rsid w:val="00B658A9"/>
    <w:rsid w:val="00BA7491"/>
    <w:rsid w:val="00BB5012"/>
    <w:rsid w:val="00C31CAF"/>
    <w:rsid w:val="00C5331B"/>
    <w:rsid w:val="00C60BC5"/>
    <w:rsid w:val="00C83D28"/>
    <w:rsid w:val="00CB6059"/>
    <w:rsid w:val="00CC2AB3"/>
    <w:rsid w:val="00CF3A8F"/>
    <w:rsid w:val="00D00965"/>
    <w:rsid w:val="00D24248"/>
    <w:rsid w:val="00D522D0"/>
    <w:rsid w:val="00D64CEE"/>
    <w:rsid w:val="00D66429"/>
    <w:rsid w:val="00D678F9"/>
    <w:rsid w:val="00D74742"/>
    <w:rsid w:val="00D75F72"/>
    <w:rsid w:val="00D82D4D"/>
    <w:rsid w:val="00D84964"/>
    <w:rsid w:val="00DA4B63"/>
    <w:rsid w:val="00DB7A24"/>
    <w:rsid w:val="00DC698A"/>
    <w:rsid w:val="00DD35E4"/>
    <w:rsid w:val="00DE2586"/>
    <w:rsid w:val="00DE2A1F"/>
    <w:rsid w:val="00E70D7F"/>
    <w:rsid w:val="00E73115"/>
    <w:rsid w:val="00E855A6"/>
    <w:rsid w:val="00E86BE8"/>
    <w:rsid w:val="00E926C3"/>
    <w:rsid w:val="00EA50F7"/>
    <w:rsid w:val="00F12057"/>
    <w:rsid w:val="00F137B3"/>
    <w:rsid w:val="00F22619"/>
    <w:rsid w:val="00F26BBB"/>
    <w:rsid w:val="00F33C00"/>
    <w:rsid w:val="00F448E2"/>
    <w:rsid w:val="00F47C9E"/>
    <w:rsid w:val="00F61B97"/>
    <w:rsid w:val="00F77030"/>
    <w:rsid w:val="00F948E3"/>
    <w:rsid w:val="00FD5F65"/>
    <w:rsid w:val="00FD6203"/>
    <w:rsid w:val="00FF6D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F7A858FB-AF76-432C-9CF6-6FE3A44D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pPr>
      <w:ind w:firstLine="708"/>
    </w:pPr>
    <w:rPr>
      <w:sz w:val="24"/>
    </w:rPr>
  </w:style>
  <w:style w:type="paragraph" w:styleId="Textodeglobo">
    <w:name w:val="Balloon Text"/>
    <w:basedOn w:val="Normal"/>
    <w:semiHidden/>
    <w:rsid w:val="00E86BE8"/>
    <w:rPr>
      <w:rFonts w:ascii="Tahoma" w:hAnsi="Tahoma" w:cs="Tahoma"/>
      <w:sz w:val="16"/>
      <w:szCs w:val="16"/>
    </w:rPr>
  </w:style>
  <w:style w:type="paragraph" w:styleId="Piedepgina">
    <w:name w:val="footer"/>
    <w:basedOn w:val="Normal"/>
    <w:link w:val="PiedepginaCar"/>
    <w:uiPriority w:val="99"/>
    <w:rsid w:val="00FD5F65"/>
    <w:pPr>
      <w:tabs>
        <w:tab w:val="center" w:pos="4252"/>
        <w:tab w:val="right" w:pos="8504"/>
      </w:tabs>
    </w:pPr>
  </w:style>
  <w:style w:type="character" w:styleId="Nmerodepgina">
    <w:name w:val="page number"/>
    <w:basedOn w:val="Fuentedeprrafopredeter"/>
    <w:rsid w:val="00FD5F65"/>
  </w:style>
  <w:style w:type="paragraph" w:styleId="Encabezado">
    <w:name w:val="header"/>
    <w:basedOn w:val="Normal"/>
    <w:link w:val="EncabezadoCar"/>
    <w:rsid w:val="00812E7C"/>
    <w:pPr>
      <w:tabs>
        <w:tab w:val="center" w:pos="4252"/>
        <w:tab w:val="right" w:pos="8504"/>
      </w:tabs>
    </w:pPr>
  </w:style>
  <w:style w:type="paragraph" w:styleId="Textoindependiente">
    <w:name w:val="Body Text"/>
    <w:basedOn w:val="Normal"/>
    <w:link w:val="TextoindependienteCar"/>
    <w:rsid w:val="00557983"/>
    <w:pPr>
      <w:spacing w:after="120"/>
    </w:pPr>
  </w:style>
  <w:style w:type="character" w:customStyle="1" w:styleId="TextoindependienteCar">
    <w:name w:val="Texto independiente Car"/>
    <w:link w:val="Textoindependiente"/>
    <w:rsid w:val="00557983"/>
    <w:rPr>
      <w:lang w:val="es-ES" w:eastAsia="es-ES"/>
    </w:rPr>
  </w:style>
  <w:style w:type="character" w:customStyle="1" w:styleId="PiedepginaCar">
    <w:name w:val="Pie de página Car"/>
    <w:link w:val="Piedepgina"/>
    <w:uiPriority w:val="99"/>
    <w:rsid w:val="00363D74"/>
    <w:rPr>
      <w:lang w:val="es-ES" w:eastAsia="es-ES"/>
    </w:rPr>
  </w:style>
  <w:style w:type="character" w:customStyle="1" w:styleId="EncabezadoCar">
    <w:name w:val="Encabezado Car"/>
    <w:basedOn w:val="Fuentedeprrafopredeter"/>
    <w:link w:val="Encabezado"/>
    <w:uiPriority w:val="99"/>
    <w:rsid w:val="00F948E3"/>
  </w:style>
  <w:style w:type="table" w:styleId="Tablaconcuadrcula">
    <w:name w:val="Table Grid"/>
    <w:basedOn w:val="Tablanormal"/>
    <w:uiPriority w:val="39"/>
    <w:rsid w:val="0063292C"/>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176</Words>
  <Characters>1132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ANEXO X</vt:lpstr>
    </vt:vector>
  </TitlesOfParts>
  <Company>Junta de Castilla y León</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X</dc:title>
  <dc:subject/>
  <dc:creator>Cons. de Educacion y Cultura</dc:creator>
  <cp:keywords/>
  <cp:lastModifiedBy>Nuria Lazaro Fernandez</cp:lastModifiedBy>
  <cp:revision>19</cp:revision>
  <cp:lastPrinted>2021-11-22T06:43:00Z</cp:lastPrinted>
  <dcterms:created xsi:type="dcterms:W3CDTF">2020-03-11T13:25:00Z</dcterms:created>
  <dcterms:modified xsi:type="dcterms:W3CDTF">2021-12-09T10:43:00Z</dcterms:modified>
</cp:coreProperties>
</file>