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239" w:rsidRDefault="00523239" w:rsidP="00523239">
      <w:pPr>
        <w:jc w:val="center"/>
        <w:rPr>
          <w:rFonts w:ascii="Arial" w:hAnsi="Arial" w:cs="Arial"/>
          <w:b/>
          <w:sz w:val="28"/>
          <w:szCs w:val="28"/>
          <w:u w:val="single"/>
        </w:rPr>
      </w:pPr>
      <w:r w:rsidRPr="00D6363E">
        <w:rPr>
          <w:rFonts w:ascii="Arial" w:hAnsi="Arial" w:cs="Arial"/>
          <w:b/>
          <w:sz w:val="28"/>
          <w:szCs w:val="28"/>
          <w:u w:val="single"/>
        </w:rPr>
        <w:t>X REUNIÓN NACIONAL DEL PROYECTO ESTALMAT</w:t>
      </w:r>
      <w:r>
        <w:rPr>
          <w:rFonts w:ascii="Arial" w:hAnsi="Arial" w:cs="Arial"/>
          <w:b/>
          <w:sz w:val="28"/>
          <w:szCs w:val="28"/>
          <w:u w:val="single"/>
        </w:rPr>
        <w:t xml:space="preserve"> Y </w:t>
      </w:r>
      <w:r w:rsidRPr="00D6363E">
        <w:rPr>
          <w:rFonts w:ascii="Arial" w:hAnsi="Arial" w:cs="Arial"/>
          <w:b/>
          <w:sz w:val="28"/>
          <w:szCs w:val="28"/>
          <w:u w:val="single"/>
        </w:rPr>
        <w:t>VI SEMINARIO SOBRE ACTIVIDADES PARA ESTIMULAR EL TALENTO PRECOZ EN MATEMÁTICAS.</w:t>
      </w:r>
    </w:p>
    <w:p w:rsidR="00523239" w:rsidRDefault="00523239" w:rsidP="00523239">
      <w:pPr>
        <w:jc w:val="center"/>
        <w:rPr>
          <w:rFonts w:ascii="Arial" w:hAnsi="Arial" w:cs="Arial"/>
          <w:b/>
          <w:sz w:val="28"/>
          <w:szCs w:val="28"/>
          <w:u w:val="single"/>
        </w:rPr>
      </w:pPr>
    </w:p>
    <w:p w:rsidR="00523239" w:rsidRPr="00D6363E" w:rsidRDefault="00523239" w:rsidP="00523239">
      <w:pPr>
        <w:jc w:val="center"/>
        <w:rPr>
          <w:rFonts w:ascii="Arial" w:hAnsi="Arial" w:cs="Arial"/>
          <w:b/>
          <w:sz w:val="28"/>
          <w:szCs w:val="28"/>
          <w:u w:val="single"/>
        </w:rPr>
      </w:pPr>
      <w:r>
        <w:rPr>
          <w:rFonts w:ascii="Arial" w:hAnsi="Arial" w:cs="Arial"/>
          <w:b/>
          <w:sz w:val="28"/>
          <w:szCs w:val="28"/>
          <w:u w:val="single"/>
        </w:rPr>
        <w:t>Asociación Castellana y Leonesa de Educación Matemática, Miguel de Guzmán</w:t>
      </w:r>
    </w:p>
    <w:p w:rsidR="00523239" w:rsidRPr="00D6363E" w:rsidRDefault="00523239" w:rsidP="00523239">
      <w:pPr>
        <w:jc w:val="center"/>
        <w:rPr>
          <w:rFonts w:ascii="Arial" w:hAnsi="Arial" w:cs="Arial"/>
          <w:b/>
          <w:sz w:val="28"/>
          <w:szCs w:val="28"/>
        </w:rPr>
      </w:pPr>
    </w:p>
    <w:p w:rsidR="00523239" w:rsidRPr="00D6363E" w:rsidRDefault="00523239" w:rsidP="00523239">
      <w:pPr>
        <w:jc w:val="center"/>
        <w:rPr>
          <w:rFonts w:ascii="Arial" w:hAnsi="Arial" w:cs="Arial"/>
          <w:b/>
          <w:sz w:val="28"/>
          <w:szCs w:val="28"/>
        </w:rPr>
      </w:pPr>
      <w:r w:rsidRPr="00D6363E">
        <w:rPr>
          <w:rFonts w:ascii="Arial" w:hAnsi="Arial" w:cs="Arial"/>
          <w:b/>
          <w:sz w:val="28"/>
          <w:szCs w:val="28"/>
        </w:rPr>
        <w:t xml:space="preserve">Castilla y León </w:t>
      </w:r>
      <w:r>
        <w:rPr>
          <w:rFonts w:ascii="Arial" w:hAnsi="Arial" w:cs="Arial"/>
          <w:b/>
          <w:sz w:val="28"/>
          <w:szCs w:val="28"/>
        </w:rPr>
        <w:t>12, 13 y 14 de a</w:t>
      </w:r>
      <w:r w:rsidRPr="00D6363E">
        <w:rPr>
          <w:rFonts w:ascii="Arial" w:hAnsi="Arial" w:cs="Arial"/>
          <w:b/>
          <w:sz w:val="28"/>
          <w:szCs w:val="28"/>
        </w:rPr>
        <w:t>bril de 2013</w:t>
      </w:r>
    </w:p>
    <w:p w:rsidR="00523239" w:rsidRPr="00D6363E" w:rsidRDefault="00523239" w:rsidP="00523239">
      <w:pPr>
        <w:jc w:val="both"/>
        <w:rPr>
          <w:rFonts w:ascii="Arial" w:hAnsi="Arial" w:cs="Arial"/>
          <w:b/>
        </w:rPr>
      </w:pPr>
    </w:p>
    <w:p w:rsidR="00523239" w:rsidRPr="00D6363E" w:rsidRDefault="00523239" w:rsidP="00523239">
      <w:pPr>
        <w:jc w:val="both"/>
        <w:rPr>
          <w:rFonts w:ascii="Arial" w:hAnsi="Arial" w:cs="Arial"/>
          <w:b/>
        </w:rPr>
      </w:pPr>
      <w:r>
        <w:rPr>
          <w:rFonts w:ascii="Arial" w:hAnsi="Arial" w:cs="Arial"/>
          <w:b/>
        </w:rPr>
        <w:t xml:space="preserve">1.- </w:t>
      </w:r>
      <w:r w:rsidRPr="00D6363E">
        <w:rPr>
          <w:rFonts w:ascii="Arial" w:hAnsi="Arial" w:cs="Arial"/>
          <w:b/>
        </w:rPr>
        <w:t>Presentación</w:t>
      </w:r>
    </w:p>
    <w:p w:rsidR="00523239" w:rsidRPr="00D6363E" w:rsidRDefault="00523239" w:rsidP="00523239">
      <w:pPr>
        <w:jc w:val="both"/>
        <w:rPr>
          <w:rFonts w:ascii="Arial" w:hAnsi="Arial" w:cs="Arial"/>
          <w:b/>
        </w:rPr>
      </w:pPr>
    </w:p>
    <w:p w:rsidR="00523239" w:rsidRPr="00D6363E" w:rsidRDefault="00523239" w:rsidP="00523239">
      <w:pPr>
        <w:jc w:val="both"/>
        <w:rPr>
          <w:rFonts w:ascii="Arial" w:hAnsi="Arial" w:cs="Arial"/>
          <w:bCs/>
        </w:rPr>
      </w:pPr>
      <w:r w:rsidRPr="00D6363E">
        <w:rPr>
          <w:rFonts w:ascii="Arial" w:hAnsi="Arial" w:cs="Arial"/>
          <w:bCs/>
        </w:rPr>
        <w:t xml:space="preserve">             En 1998 la Real Academia de Ciencias Exactas, Físicas y Naturales puso en marcha en la Comunidad de Madrid el Proyecto ESTALMAT (</w:t>
      </w:r>
      <w:proofErr w:type="spellStart"/>
      <w:r w:rsidRPr="00D6363E">
        <w:rPr>
          <w:rFonts w:ascii="Arial" w:hAnsi="Arial" w:cs="Arial"/>
          <w:bCs/>
        </w:rPr>
        <w:t>ESTímulo</w:t>
      </w:r>
      <w:proofErr w:type="spellEnd"/>
      <w:r w:rsidRPr="00D6363E">
        <w:rPr>
          <w:rFonts w:ascii="Arial" w:hAnsi="Arial" w:cs="Arial"/>
          <w:bCs/>
        </w:rPr>
        <w:t xml:space="preserve"> del </w:t>
      </w:r>
      <w:proofErr w:type="spellStart"/>
      <w:r w:rsidRPr="00D6363E">
        <w:rPr>
          <w:rFonts w:ascii="Arial" w:hAnsi="Arial" w:cs="Arial"/>
          <w:bCs/>
        </w:rPr>
        <w:t>TALento</w:t>
      </w:r>
      <w:proofErr w:type="spellEnd"/>
      <w:r w:rsidRPr="00D6363E">
        <w:rPr>
          <w:rFonts w:ascii="Arial" w:hAnsi="Arial" w:cs="Arial"/>
          <w:bCs/>
        </w:rPr>
        <w:t xml:space="preserve"> </w:t>
      </w:r>
      <w:proofErr w:type="spellStart"/>
      <w:r w:rsidRPr="00D6363E">
        <w:rPr>
          <w:rFonts w:ascii="Arial" w:hAnsi="Arial" w:cs="Arial"/>
          <w:bCs/>
        </w:rPr>
        <w:t>MATemático</w:t>
      </w:r>
      <w:proofErr w:type="spellEnd"/>
      <w:r w:rsidRPr="00D6363E">
        <w:rPr>
          <w:rFonts w:ascii="Arial" w:hAnsi="Arial" w:cs="Arial"/>
          <w:bCs/>
        </w:rPr>
        <w:t>), con el objetivo de detectar, orientar y estimular el talento matemático de estudiantes de 12-13 años. Desde entonces, el proyecto, concebido por el profesor Miguel de Guzmán (Cartagena, 1936 - Madrid, 2004), tuvo gran acogida y difusión,  hasta el punto de que otras nueve sedes han desarrollado la misma idea en Cataluña, Castilla y León, Sevilla, Granada, Canarias, Galicia, Comunidad Valenciana y Cantabria. Actualmente se están sentando las bases para su implantación en Castilla la Mancha.</w:t>
      </w:r>
    </w:p>
    <w:p w:rsidR="00523239" w:rsidRPr="00D6363E" w:rsidRDefault="00523239" w:rsidP="00523239">
      <w:pPr>
        <w:jc w:val="both"/>
        <w:rPr>
          <w:rFonts w:ascii="Arial" w:hAnsi="Arial" w:cs="Arial"/>
          <w:bCs/>
        </w:rPr>
      </w:pPr>
    </w:p>
    <w:p w:rsidR="00523239" w:rsidRPr="00D6363E" w:rsidRDefault="00523239" w:rsidP="00523239">
      <w:pPr>
        <w:jc w:val="both"/>
        <w:rPr>
          <w:rFonts w:ascii="Arial" w:hAnsi="Arial" w:cs="Arial"/>
          <w:bCs/>
        </w:rPr>
      </w:pPr>
    </w:p>
    <w:p w:rsidR="00523239" w:rsidRPr="00D6363E" w:rsidRDefault="00523239" w:rsidP="00523239">
      <w:pPr>
        <w:jc w:val="both"/>
        <w:rPr>
          <w:rFonts w:ascii="Arial" w:hAnsi="Arial" w:cs="Arial"/>
          <w:b/>
          <w:bCs/>
        </w:rPr>
      </w:pPr>
      <w:r w:rsidRPr="00D6363E">
        <w:rPr>
          <w:rFonts w:ascii="Arial" w:hAnsi="Arial" w:cs="Arial"/>
          <w:bCs/>
        </w:rPr>
        <w:t xml:space="preserve">            Aun manteniendo la misma filosofía, las peculiaridades de cada lugar han enriquecido la idea original y han hecho necesaria la interrelación entre los profesores que preparan e imparten las enseñanzas cada día. Hace diez años que se realizan estas reuniones -</w:t>
      </w:r>
      <w:r w:rsidRPr="00D6363E">
        <w:rPr>
          <w:rFonts w:ascii="Arial" w:hAnsi="Arial" w:cs="Arial"/>
        </w:rPr>
        <w:t xml:space="preserve">Burgos (2004), Baeza (2005), Madrid (2006), Barcelona (2007)- </w:t>
      </w:r>
      <w:r w:rsidRPr="00D6363E">
        <w:rPr>
          <w:rFonts w:ascii="Arial" w:hAnsi="Arial" w:cs="Arial"/>
          <w:bCs/>
        </w:rPr>
        <w:t>y en el año 2008 se mejoraron con el primer Seminario sobre actividades y experiencias concretas, que se celebró en Canarias y continuó con la segunda, tercera, cuarta y quinta ediciones en Madrid (2009), Valencia (2010), Santiago de Compostela (2011) y Castro-</w:t>
      </w:r>
      <w:proofErr w:type="spellStart"/>
      <w:r w:rsidRPr="00D6363E">
        <w:rPr>
          <w:rFonts w:ascii="Arial" w:hAnsi="Arial" w:cs="Arial"/>
          <w:bCs/>
        </w:rPr>
        <w:t>Urdiales</w:t>
      </w:r>
      <w:proofErr w:type="spellEnd"/>
      <w:r w:rsidRPr="00D6363E">
        <w:rPr>
          <w:rFonts w:ascii="Arial" w:hAnsi="Arial" w:cs="Arial"/>
          <w:bCs/>
        </w:rPr>
        <w:t xml:space="preserve"> (2012). </w:t>
      </w:r>
      <w:r w:rsidRPr="00D6363E">
        <w:rPr>
          <w:rFonts w:ascii="Arial" w:hAnsi="Arial" w:cs="Arial"/>
          <w:b/>
          <w:bCs/>
        </w:rPr>
        <w:t xml:space="preserve">En el año 2013, el grupo ESTALMAT de Castilla y León tiene la satisfacción de acoger en nuestra comunidad autónoma la sexta edición. </w:t>
      </w:r>
    </w:p>
    <w:p w:rsidR="00523239" w:rsidRPr="00D6363E" w:rsidRDefault="00523239" w:rsidP="00523239">
      <w:pPr>
        <w:jc w:val="both"/>
        <w:rPr>
          <w:rFonts w:ascii="Arial" w:hAnsi="Arial" w:cs="Arial"/>
          <w:b/>
          <w:bCs/>
        </w:rPr>
      </w:pPr>
    </w:p>
    <w:p w:rsidR="00523239" w:rsidRPr="00D6363E" w:rsidRDefault="00523239" w:rsidP="00523239">
      <w:pPr>
        <w:jc w:val="both"/>
        <w:rPr>
          <w:rFonts w:ascii="Arial" w:hAnsi="Arial" w:cs="Arial"/>
          <w:b/>
          <w:bCs/>
        </w:rPr>
      </w:pPr>
      <w:r>
        <w:rPr>
          <w:rFonts w:ascii="Arial" w:hAnsi="Arial" w:cs="Arial"/>
          <w:b/>
          <w:bCs/>
        </w:rPr>
        <w:t xml:space="preserve">2.- </w:t>
      </w:r>
      <w:r w:rsidRPr="00D6363E">
        <w:rPr>
          <w:rFonts w:ascii="Arial" w:hAnsi="Arial" w:cs="Arial"/>
          <w:b/>
          <w:bCs/>
        </w:rPr>
        <w:t>Objetivos</w:t>
      </w:r>
    </w:p>
    <w:p w:rsidR="00523239" w:rsidRPr="00D6363E" w:rsidRDefault="00523239" w:rsidP="00523239">
      <w:pPr>
        <w:jc w:val="both"/>
        <w:rPr>
          <w:rFonts w:ascii="Arial" w:hAnsi="Arial" w:cs="Arial"/>
          <w:b/>
          <w:bCs/>
        </w:rPr>
      </w:pPr>
    </w:p>
    <w:p w:rsidR="00523239" w:rsidRPr="00D6363E" w:rsidRDefault="00523239" w:rsidP="00523239">
      <w:pPr>
        <w:widowControl w:val="0"/>
        <w:autoSpaceDE w:val="0"/>
        <w:autoSpaceDN w:val="0"/>
        <w:adjustRightInd w:val="0"/>
        <w:jc w:val="both"/>
        <w:rPr>
          <w:rFonts w:ascii="Arial" w:hAnsi="Arial" w:cs="Arial"/>
          <w:bCs/>
        </w:rPr>
      </w:pPr>
      <w:r w:rsidRPr="00D6363E">
        <w:rPr>
          <w:rFonts w:ascii="Calibri" w:hAnsi="Calibri" w:cs="Arial"/>
          <w:bCs/>
        </w:rPr>
        <w:t>‐</w:t>
      </w:r>
      <w:r w:rsidRPr="00D6363E">
        <w:rPr>
          <w:rFonts w:ascii="Arial" w:hAnsi="Arial" w:cs="Arial"/>
          <w:bCs/>
        </w:rPr>
        <w:t xml:space="preserve"> Presentar nuevas actividades para desarrollar en las aulas de </w:t>
      </w:r>
      <w:proofErr w:type="spellStart"/>
      <w:r w:rsidRPr="00D6363E">
        <w:rPr>
          <w:rFonts w:ascii="Arial" w:hAnsi="Arial" w:cs="Arial"/>
          <w:bCs/>
        </w:rPr>
        <w:t>Estalmat</w:t>
      </w:r>
      <w:proofErr w:type="spellEnd"/>
      <w:r w:rsidRPr="00D6363E">
        <w:rPr>
          <w:rFonts w:ascii="Arial" w:hAnsi="Arial" w:cs="Arial"/>
          <w:bCs/>
        </w:rPr>
        <w:t xml:space="preserve"> y debatir sobre la validez de las propuestas con la finalidad de estimular el talento matemático precoz y su adecuación a los diferentes niveles de los cursos </w:t>
      </w:r>
      <w:proofErr w:type="spellStart"/>
      <w:r w:rsidRPr="00D6363E">
        <w:rPr>
          <w:rFonts w:ascii="Arial" w:hAnsi="Arial" w:cs="Arial"/>
          <w:bCs/>
        </w:rPr>
        <w:t>Estalmat</w:t>
      </w:r>
      <w:proofErr w:type="spellEnd"/>
      <w:r w:rsidRPr="00D6363E">
        <w:rPr>
          <w:rFonts w:ascii="Arial" w:hAnsi="Arial" w:cs="Arial"/>
          <w:bCs/>
        </w:rPr>
        <w:t>.</w:t>
      </w:r>
    </w:p>
    <w:p w:rsidR="00523239" w:rsidRPr="00D6363E" w:rsidRDefault="00523239" w:rsidP="00523239">
      <w:pPr>
        <w:widowControl w:val="0"/>
        <w:autoSpaceDE w:val="0"/>
        <w:autoSpaceDN w:val="0"/>
        <w:adjustRightInd w:val="0"/>
        <w:jc w:val="both"/>
        <w:rPr>
          <w:rFonts w:ascii="Arial" w:hAnsi="Arial" w:cs="Arial"/>
          <w:bCs/>
        </w:rPr>
      </w:pPr>
      <w:r w:rsidRPr="00D6363E">
        <w:rPr>
          <w:rFonts w:ascii="Calibri" w:hAnsi="Calibri" w:cs="Arial"/>
          <w:bCs/>
        </w:rPr>
        <w:t>‐</w:t>
      </w:r>
      <w:r w:rsidRPr="00D6363E">
        <w:rPr>
          <w:rFonts w:ascii="Arial" w:hAnsi="Arial" w:cs="Arial"/>
          <w:bCs/>
        </w:rPr>
        <w:t xml:space="preserve"> Discutir sobre cuál debería ser el tipo de modificación que podría introducirse en las actividades de carácter matemático cuando se cuenta con un software de geometría dinámica u otro adecuado y en qué aspectos del talento matemático redundaría la resolución de problemas con el concurso de dicho software.</w:t>
      </w:r>
    </w:p>
    <w:p w:rsidR="00523239" w:rsidRPr="00D6363E" w:rsidRDefault="00523239" w:rsidP="00523239">
      <w:pPr>
        <w:jc w:val="both"/>
        <w:rPr>
          <w:rFonts w:ascii="Arial" w:hAnsi="Arial" w:cs="Arial"/>
          <w:b/>
          <w:bCs/>
        </w:rPr>
      </w:pPr>
    </w:p>
    <w:p w:rsidR="00523239" w:rsidRPr="00D6363E" w:rsidRDefault="00523239" w:rsidP="00523239">
      <w:pPr>
        <w:jc w:val="both"/>
        <w:rPr>
          <w:rFonts w:ascii="Arial" w:hAnsi="Arial" w:cs="Arial"/>
          <w:b/>
          <w:bCs/>
        </w:rPr>
      </w:pPr>
      <w:r>
        <w:rPr>
          <w:rFonts w:ascii="Arial" w:hAnsi="Arial" w:cs="Arial"/>
          <w:b/>
          <w:bCs/>
        </w:rPr>
        <w:t xml:space="preserve">3.- </w:t>
      </w:r>
      <w:r w:rsidR="00FC76D0">
        <w:rPr>
          <w:rFonts w:ascii="Arial" w:hAnsi="Arial" w:cs="Arial"/>
          <w:b/>
          <w:bCs/>
        </w:rPr>
        <w:t>L</w:t>
      </w:r>
      <w:r w:rsidRPr="00D6363E">
        <w:rPr>
          <w:rFonts w:ascii="Arial" w:hAnsi="Arial" w:cs="Arial"/>
          <w:b/>
          <w:bCs/>
        </w:rPr>
        <w:t>ugar y fecha de celebración.</w:t>
      </w:r>
    </w:p>
    <w:p w:rsidR="00523239" w:rsidRPr="00D6363E" w:rsidRDefault="00523239" w:rsidP="00523239">
      <w:pPr>
        <w:jc w:val="both"/>
        <w:rPr>
          <w:rFonts w:ascii="Arial" w:hAnsi="Arial" w:cs="Arial"/>
          <w:b/>
          <w:bCs/>
        </w:rPr>
      </w:pPr>
    </w:p>
    <w:p w:rsidR="00523239" w:rsidRPr="00D6363E" w:rsidRDefault="00523239" w:rsidP="00523239">
      <w:pPr>
        <w:jc w:val="both"/>
        <w:rPr>
          <w:rFonts w:ascii="Arial" w:hAnsi="Arial" w:cs="Arial"/>
        </w:rPr>
      </w:pPr>
      <w:r w:rsidRPr="00D6363E">
        <w:rPr>
          <w:rFonts w:ascii="Arial" w:hAnsi="Arial" w:cs="Arial"/>
          <w:b/>
        </w:rPr>
        <w:t>Lugar</w:t>
      </w:r>
      <w:r w:rsidRPr="00D6363E">
        <w:rPr>
          <w:rFonts w:ascii="Arial" w:hAnsi="Arial" w:cs="Arial"/>
        </w:rPr>
        <w:t>: Instalaciones del castillo de la Mota en Medina del Campo, dependientes de la Junta de Castilla y León</w:t>
      </w:r>
      <w:r>
        <w:rPr>
          <w:rFonts w:ascii="Arial" w:hAnsi="Arial" w:cs="Arial"/>
        </w:rPr>
        <w:t>.</w:t>
      </w:r>
    </w:p>
    <w:p w:rsidR="00523239" w:rsidRPr="00D6363E" w:rsidRDefault="00523239" w:rsidP="00523239">
      <w:pPr>
        <w:jc w:val="both"/>
        <w:rPr>
          <w:rFonts w:ascii="Arial" w:hAnsi="Arial" w:cs="Arial"/>
          <w:color w:val="800000"/>
        </w:rPr>
      </w:pPr>
    </w:p>
    <w:p w:rsidR="00523239" w:rsidRPr="00D6363E" w:rsidRDefault="00523239" w:rsidP="00523239">
      <w:pPr>
        <w:jc w:val="both"/>
        <w:rPr>
          <w:rFonts w:ascii="Arial" w:hAnsi="Arial" w:cs="Arial"/>
        </w:rPr>
      </w:pPr>
      <w:r w:rsidRPr="00D6363E">
        <w:rPr>
          <w:rFonts w:ascii="Arial" w:hAnsi="Arial" w:cs="Arial"/>
          <w:b/>
          <w:bCs/>
        </w:rPr>
        <w:t>Fechas de Celebración</w:t>
      </w:r>
      <w:r w:rsidRPr="00D6363E">
        <w:rPr>
          <w:rFonts w:ascii="Arial" w:hAnsi="Arial" w:cs="Arial"/>
          <w:b/>
          <w:bCs/>
          <w:i/>
        </w:rPr>
        <w:t xml:space="preserve">: </w:t>
      </w:r>
      <w:r w:rsidRPr="00D6363E">
        <w:rPr>
          <w:rFonts w:ascii="Arial" w:hAnsi="Arial" w:cs="Arial"/>
        </w:rPr>
        <w:t>12, 13 y 14 de Abril de 2013</w:t>
      </w:r>
    </w:p>
    <w:p w:rsidR="00523239" w:rsidRPr="00D6363E" w:rsidRDefault="00523239" w:rsidP="00523239">
      <w:pPr>
        <w:jc w:val="both"/>
        <w:rPr>
          <w:rFonts w:ascii="Arial" w:hAnsi="Arial" w:cs="Arial"/>
        </w:rPr>
      </w:pPr>
    </w:p>
    <w:p w:rsidR="00523239" w:rsidRPr="00D6363E" w:rsidRDefault="00523239" w:rsidP="00523239">
      <w:pPr>
        <w:jc w:val="both"/>
        <w:rPr>
          <w:rFonts w:ascii="Arial" w:hAnsi="Arial" w:cs="Arial"/>
          <w:b/>
          <w:bCs/>
        </w:rPr>
      </w:pPr>
      <w:r>
        <w:rPr>
          <w:rFonts w:ascii="Arial" w:hAnsi="Arial" w:cs="Arial"/>
          <w:b/>
          <w:bCs/>
        </w:rPr>
        <w:t xml:space="preserve">4.- </w:t>
      </w:r>
      <w:r w:rsidRPr="00D6363E">
        <w:rPr>
          <w:rFonts w:ascii="Arial" w:hAnsi="Arial" w:cs="Arial"/>
          <w:b/>
          <w:bCs/>
        </w:rPr>
        <w:t>Formato</w:t>
      </w:r>
    </w:p>
    <w:p w:rsidR="00523239" w:rsidRPr="00D6363E" w:rsidRDefault="00523239" w:rsidP="00523239">
      <w:pPr>
        <w:jc w:val="both"/>
        <w:rPr>
          <w:rFonts w:ascii="Arial" w:hAnsi="Arial" w:cs="Arial"/>
          <w:b/>
          <w:bCs/>
        </w:rPr>
      </w:pPr>
    </w:p>
    <w:p w:rsidR="00523239" w:rsidRPr="00D6363E" w:rsidRDefault="00523239" w:rsidP="00523239">
      <w:pPr>
        <w:jc w:val="both"/>
        <w:rPr>
          <w:rFonts w:ascii="Arial" w:hAnsi="Arial" w:cs="Arial"/>
        </w:rPr>
      </w:pPr>
      <w:r w:rsidRPr="00D6363E">
        <w:rPr>
          <w:rFonts w:ascii="Arial" w:hAnsi="Arial" w:cs="Arial"/>
          <w:bCs/>
        </w:rPr>
        <w:t xml:space="preserve">              El Seminario será un foro de presentación de nuevas actividades por parte de profesores de las distintas sedes del Proyecto ESTALMAT, acompañado de la discusión pertinente sobre la validez de las propuestas para el objetivo de estimular el talento matemático precoz. L</w:t>
      </w:r>
      <w:r w:rsidRPr="00D6363E">
        <w:rPr>
          <w:rFonts w:ascii="Arial" w:hAnsi="Arial" w:cs="Arial"/>
        </w:rPr>
        <w:t>as actividades que se expongan serán recogidas en una publicación electrónica que se publicará en la Web de ESTALMAT (</w:t>
      </w:r>
      <w:hyperlink r:id="rId7" w:history="1">
        <w:r w:rsidRPr="00D6363E">
          <w:rPr>
            <w:rStyle w:val="Hipervnculo"/>
            <w:rFonts w:ascii="Arial" w:hAnsi="Arial" w:cs="Arial"/>
          </w:rPr>
          <w:t>www.estalmat.org</w:t>
        </w:r>
      </w:hyperlink>
      <w:r w:rsidRPr="00D6363E">
        <w:rPr>
          <w:rFonts w:ascii="Arial" w:hAnsi="Arial" w:cs="Arial"/>
        </w:rPr>
        <w:t>) y estará a disposición de todos los profesores del proyecto y de los profesores de enseñanza secundaria que deseen usarlas en actividades diarias en talleres con sus alumnos. En esta página web se pueden consultar todas las ponencias sobre este tipo de actividades presentadas en los cinco seminarios realizados hasta la fecha.</w:t>
      </w:r>
    </w:p>
    <w:p w:rsidR="00523239" w:rsidRPr="00D6363E" w:rsidRDefault="00523239" w:rsidP="00523239">
      <w:pPr>
        <w:widowControl w:val="0"/>
        <w:autoSpaceDE w:val="0"/>
        <w:autoSpaceDN w:val="0"/>
        <w:adjustRightInd w:val="0"/>
        <w:jc w:val="both"/>
        <w:rPr>
          <w:rFonts w:ascii="Arial" w:hAnsi="Arial" w:cs="Arial"/>
          <w:bCs/>
        </w:rPr>
      </w:pPr>
      <w:r w:rsidRPr="00D6363E">
        <w:rPr>
          <w:rFonts w:ascii="Arial" w:hAnsi="Arial" w:cs="Arial"/>
          <w:bCs/>
        </w:rPr>
        <w:t xml:space="preserve">               Se editará un documento electrónico con las actividades expuestas que será publicado en la página web de </w:t>
      </w:r>
      <w:proofErr w:type="spellStart"/>
      <w:r w:rsidRPr="00D6363E">
        <w:rPr>
          <w:rFonts w:ascii="Arial" w:hAnsi="Arial" w:cs="Arial"/>
          <w:bCs/>
        </w:rPr>
        <w:t>Estalmat</w:t>
      </w:r>
      <w:proofErr w:type="spellEnd"/>
      <w:r w:rsidRPr="00D6363E">
        <w:rPr>
          <w:rFonts w:ascii="Arial" w:hAnsi="Arial" w:cs="Arial"/>
          <w:bCs/>
        </w:rPr>
        <w:t xml:space="preserve"> y que estará a libre disposición.</w:t>
      </w:r>
    </w:p>
    <w:p w:rsidR="00523239" w:rsidRPr="00D6363E" w:rsidRDefault="00523239" w:rsidP="00523239">
      <w:pPr>
        <w:jc w:val="both"/>
        <w:rPr>
          <w:rFonts w:ascii="Arial" w:hAnsi="Arial" w:cs="Arial"/>
          <w:bCs/>
        </w:rPr>
      </w:pPr>
    </w:p>
    <w:p w:rsidR="00523239" w:rsidRPr="00D6363E" w:rsidRDefault="00523239" w:rsidP="00523239">
      <w:pPr>
        <w:jc w:val="both"/>
        <w:rPr>
          <w:rFonts w:ascii="Arial" w:hAnsi="Arial" w:cs="Arial"/>
          <w:b/>
          <w:bCs/>
        </w:rPr>
      </w:pPr>
      <w:r>
        <w:rPr>
          <w:rFonts w:ascii="Arial" w:hAnsi="Arial" w:cs="Arial"/>
          <w:b/>
          <w:bCs/>
        </w:rPr>
        <w:t xml:space="preserve">5.- </w:t>
      </w:r>
      <w:r w:rsidRPr="00D6363E">
        <w:rPr>
          <w:rFonts w:ascii="Arial" w:hAnsi="Arial" w:cs="Arial"/>
          <w:b/>
          <w:bCs/>
        </w:rPr>
        <w:t>Comité Científico</w:t>
      </w:r>
    </w:p>
    <w:p w:rsidR="00523239" w:rsidRPr="00D6363E" w:rsidRDefault="00523239" w:rsidP="00523239">
      <w:pPr>
        <w:jc w:val="both"/>
        <w:rPr>
          <w:rFonts w:ascii="Arial" w:hAnsi="Arial" w:cs="Arial"/>
          <w:b/>
          <w:bCs/>
        </w:rPr>
      </w:pPr>
    </w:p>
    <w:p w:rsidR="00523239" w:rsidRPr="00D6363E" w:rsidRDefault="00523239" w:rsidP="00523239">
      <w:pPr>
        <w:numPr>
          <w:ilvl w:val="0"/>
          <w:numId w:val="2"/>
        </w:numPr>
        <w:jc w:val="both"/>
        <w:rPr>
          <w:rFonts w:ascii="Arial" w:hAnsi="Arial" w:cs="Arial"/>
        </w:rPr>
      </w:pPr>
      <w:r w:rsidRPr="00D6363E">
        <w:rPr>
          <w:rFonts w:ascii="Arial" w:hAnsi="Arial" w:cs="Arial"/>
        </w:rPr>
        <w:t>Eugenio Hernández Rodríguez, Profesor Titular de Universidad, Universidad Autónoma de Madrid (</w:t>
      </w:r>
      <w:proofErr w:type="spellStart"/>
      <w:r w:rsidRPr="00D6363E">
        <w:rPr>
          <w:rFonts w:ascii="Arial" w:hAnsi="Arial" w:cs="Arial"/>
        </w:rPr>
        <w:t>Estalmat</w:t>
      </w:r>
      <w:proofErr w:type="spellEnd"/>
      <w:r w:rsidRPr="00D6363E">
        <w:rPr>
          <w:rFonts w:ascii="Arial" w:hAnsi="Arial" w:cs="Arial"/>
        </w:rPr>
        <w:t xml:space="preserve">-Madrid). Coordinador nacional del Proyecto </w:t>
      </w:r>
      <w:proofErr w:type="spellStart"/>
      <w:r w:rsidRPr="00D6363E">
        <w:rPr>
          <w:rFonts w:ascii="Arial" w:hAnsi="Arial" w:cs="Arial"/>
        </w:rPr>
        <w:t>Estalmat</w:t>
      </w:r>
      <w:proofErr w:type="spellEnd"/>
    </w:p>
    <w:p w:rsidR="00523239" w:rsidRPr="00D6363E" w:rsidRDefault="00523239" w:rsidP="00523239">
      <w:pPr>
        <w:numPr>
          <w:ilvl w:val="0"/>
          <w:numId w:val="2"/>
        </w:numPr>
        <w:jc w:val="both"/>
        <w:rPr>
          <w:rFonts w:ascii="Arial" w:hAnsi="Arial" w:cs="Arial"/>
        </w:rPr>
      </w:pPr>
      <w:r w:rsidRPr="00D6363E">
        <w:rPr>
          <w:rFonts w:ascii="Arial" w:hAnsi="Arial" w:cs="Arial"/>
        </w:rPr>
        <w:t xml:space="preserve">Enrique Hernando </w:t>
      </w:r>
      <w:proofErr w:type="spellStart"/>
      <w:r w:rsidRPr="00D6363E">
        <w:rPr>
          <w:rFonts w:ascii="Arial" w:hAnsi="Arial" w:cs="Arial"/>
        </w:rPr>
        <w:t>Arnáiz</w:t>
      </w:r>
      <w:proofErr w:type="spellEnd"/>
      <w:r w:rsidRPr="00D6363E">
        <w:rPr>
          <w:rFonts w:ascii="Arial" w:hAnsi="Arial" w:cs="Arial"/>
        </w:rPr>
        <w:t>, Profesor de Enseñanza Secundaria, Centro La Merced - Jesuitas, Burgos (</w:t>
      </w:r>
      <w:proofErr w:type="spellStart"/>
      <w:r w:rsidRPr="00D6363E">
        <w:rPr>
          <w:rFonts w:ascii="Arial" w:hAnsi="Arial" w:cs="Arial"/>
        </w:rPr>
        <w:t>Estalmat</w:t>
      </w:r>
      <w:proofErr w:type="spellEnd"/>
      <w:r w:rsidRPr="00D6363E">
        <w:rPr>
          <w:rFonts w:ascii="Arial" w:hAnsi="Arial" w:cs="Arial"/>
        </w:rPr>
        <w:t>-Castilla y León)</w:t>
      </w:r>
    </w:p>
    <w:p w:rsidR="00523239" w:rsidRPr="00D6363E" w:rsidRDefault="00523239" w:rsidP="00523239">
      <w:pPr>
        <w:numPr>
          <w:ilvl w:val="0"/>
          <w:numId w:val="2"/>
        </w:numPr>
        <w:tabs>
          <w:tab w:val="clear" w:pos="170"/>
          <w:tab w:val="num" w:pos="0"/>
        </w:tabs>
        <w:jc w:val="both"/>
        <w:rPr>
          <w:rFonts w:ascii="Arial" w:hAnsi="Arial" w:cs="Arial"/>
        </w:rPr>
      </w:pPr>
      <w:r w:rsidRPr="00D6363E">
        <w:rPr>
          <w:rFonts w:ascii="Arial" w:hAnsi="Arial" w:cs="Arial"/>
        </w:rPr>
        <w:t xml:space="preserve">Marta </w:t>
      </w:r>
      <w:proofErr w:type="spellStart"/>
      <w:r w:rsidRPr="00D6363E">
        <w:rPr>
          <w:rFonts w:ascii="Arial" w:hAnsi="Arial" w:cs="Arial"/>
        </w:rPr>
        <w:t>Berini</w:t>
      </w:r>
      <w:proofErr w:type="spellEnd"/>
      <w:r w:rsidRPr="00D6363E">
        <w:rPr>
          <w:rFonts w:ascii="Arial" w:hAnsi="Arial" w:cs="Arial"/>
        </w:rPr>
        <w:t xml:space="preserve"> López-Lara, Catedrática de Enseñanza Secundaria, Generalitat de Catalunya (</w:t>
      </w:r>
      <w:proofErr w:type="spellStart"/>
      <w:r w:rsidRPr="00D6363E">
        <w:rPr>
          <w:rFonts w:ascii="Arial" w:hAnsi="Arial" w:cs="Arial"/>
        </w:rPr>
        <w:t>Estalmat</w:t>
      </w:r>
      <w:proofErr w:type="spellEnd"/>
      <w:r w:rsidRPr="00D6363E">
        <w:rPr>
          <w:rFonts w:ascii="Arial" w:hAnsi="Arial" w:cs="Arial"/>
        </w:rPr>
        <w:t>-Cataluña)</w:t>
      </w:r>
    </w:p>
    <w:p w:rsidR="00523239" w:rsidRPr="00D6363E" w:rsidRDefault="00523239" w:rsidP="00523239">
      <w:pPr>
        <w:numPr>
          <w:ilvl w:val="0"/>
          <w:numId w:val="2"/>
        </w:numPr>
        <w:jc w:val="both"/>
        <w:rPr>
          <w:rFonts w:ascii="Arial" w:hAnsi="Arial" w:cs="Arial"/>
        </w:rPr>
      </w:pPr>
      <w:r w:rsidRPr="00D6363E">
        <w:rPr>
          <w:rFonts w:ascii="Arial" w:hAnsi="Arial" w:cs="Arial"/>
        </w:rPr>
        <w:t>Antonio Pérez Jiménez, Profesor Titular de Escuela Universitaria, Universidad de Sevilla (</w:t>
      </w:r>
      <w:proofErr w:type="spellStart"/>
      <w:r w:rsidRPr="00D6363E">
        <w:rPr>
          <w:rFonts w:ascii="Arial" w:hAnsi="Arial" w:cs="Arial"/>
        </w:rPr>
        <w:t>Estalmat</w:t>
      </w:r>
      <w:proofErr w:type="spellEnd"/>
      <w:r w:rsidRPr="00D6363E">
        <w:rPr>
          <w:rFonts w:ascii="Arial" w:hAnsi="Arial" w:cs="Arial"/>
        </w:rPr>
        <w:t>-Andalucía Occidental)</w:t>
      </w:r>
    </w:p>
    <w:p w:rsidR="00523239" w:rsidRPr="00D6363E" w:rsidRDefault="00523239" w:rsidP="00523239">
      <w:pPr>
        <w:numPr>
          <w:ilvl w:val="0"/>
          <w:numId w:val="2"/>
        </w:numPr>
        <w:jc w:val="both"/>
        <w:rPr>
          <w:rFonts w:ascii="Arial" w:hAnsi="Arial" w:cs="Arial"/>
        </w:rPr>
      </w:pPr>
      <w:r w:rsidRPr="00D6363E">
        <w:rPr>
          <w:rFonts w:ascii="Arial" w:hAnsi="Arial" w:cs="Arial"/>
        </w:rPr>
        <w:t>Pascual Jara Martínez, Catedrático de Universidad, Universidad de Granada  (</w:t>
      </w:r>
      <w:proofErr w:type="spellStart"/>
      <w:r w:rsidRPr="00D6363E">
        <w:rPr>
          <w:rFonts w:ascii="Arial" w:hAnsi="Arial" w:cs="Arial"/>
        </w:rPr>
        <w:t>Estalmat</w:t>
      </w:r>
      <w:proofErr w:type="spellEnd"/>
      <w:r w:rsidRPr="00D6363E">
        <w:rPr>
          <w:rFonts w:ascii="Arial" w:hAnsi="Arial" w:cs="Arial"/>
        </w:rPr>
        <w:t>-Andalucía Oriental)</w:t>
      </w:r>
    </w:p>
    <w:p w:rsidR="00523239" w:rsidRPr="00D6363E" w:rsidRDefault="00523239" w:rsidP="00523239">
      <w:pPr>
        <w:numPr>
          <w:ilvl w:val="0"/>
          <w:numId w:val="2"/>
        </w:numPr>
        <w:jc w:val="both"/>
        <w:rPr>
          <w:rFonts w:ascii="Arial" w:hAnsi="Arial" w:cs="Arial"/>
        </w:rPr>
      </w:pPr>
      <w:r w:rsidRPr="00D6363E">
        <w:rPr>
          <w:rFonts w:ascii="Arial" w:hAnsi="Arial" w:cs="Arial"/>
        </w:rPr>
        <w:t xml:space="preserve">Luis </w:t>
      </w:r>
      <w:proofErr w:type="spellStart"/>
      <w:r w:rsidRPr="00D6363E">
        <w:rPr>
          <w:rFonts w:ascii="Arial" w:hAnsi="Arial" w:cs="Arial"/>
        </w:rPr>
        <w:t>Cutillas</w:t>
      </w:r>
      <w:proofErr w:type="spellEnd"/>
      <w:r w:rsidRPr="00D6363E">
        <w:rPr>
          <w:rFonts w:ascii="Arial" w:hAnsi="Arial" w:cs="Arial"/>
        </w:rPr>
        <w:t xml:space="preserve"> Fernández,  Catedrático de Enseñanza Secundaria, Consejería de Educación del Gobierno de Canarias (</w:t>
      </w:r>
      <w:proofErr w:type="spellStart"/>
      <w:r w:rsidRPr="00D6363E">
        <w:rPr>
          <w:rFonts w:ascii="Arial" w:hAnsi="Arial" w:cs="Arial"/>
        </w:rPr>
        <w:t>Estalmat</w:t>
      </w:r>
      <w:proofErr w:type="spellEnd"/>
      <w:r w:rsidRPr="00D6363E">
        <w:rPr>
          <w:rFonts w:ascii="Arial" w:hAnsi="Arial" w:cs="Arial"/>
        </w:rPr>
        <w:t>-Canarias)</w:t>
      </w:r>
    </w:p>
    <w:p w:rsidR="00523239" w:rsidRPr="00D6363E" w:rsidRDefault="00523239" w:rsidP="00523239">
      <w:pPr>
        <w:numPr>
          <w:ilvl w:val="0"/>
          <w:numId w:val="2"/>
        </w:numPr>
        <w:jc w:val="both"/>
        <w:rPr>
          <w:rFonts w:ascii="Arial" w:hAnsi="Arial" w:cs="Arial"/>
        </w:rPr>
      </w:pPr>
      <w:r w:rsidRPr="00D6363E">
        <w:rPr>
          <w:rFonts w:ascii="Arial" w:hAnsi="Arial" w:cs="Arial"/>
        </w:rPr>
        <w:t xml:space="preserve">Juan M. </w:t>
      </w:r>
      <w:proofErr w:type="spellStart"/>
      <w:r w:rsidRPr="00D6363E">
        <w:rPr>
          <w:rFonts w:ascii="Arial" w:hAnsi="Arial" w:cs="Arial"/>
        </w:rPr>
        <w:t>Viaño</w:t>
      </w:r>
      <w:proofErr w:type="spellEnd"/>
      <w:r w:rsidRPr="00D6363E">
        <w:rPr>
          <w:rFonts w:ascii="Arial" w:hAnsi="Arial" w:cs="Arial"/>
        </w:rPr>
        <w:t xml:space="preserve"> Rey, Catedrático de Universidad, Universidad de Santiago de Compostela    (</w:t>
      </w:r>
      <w:proofErr w:type="spellStart"/>
      <w:r w:rsidRPr="00D6363E">
        <w:rPr>
          <w:rFonts w:ascii="Arial" w:hAnsi="Arial" w:cs="Arial"/>
        </w:rPr>
        <w:t>Estalmat</w:t>
      </w:r>
      <w:proofErr w:type="spellEnd"/>
      <w:r w:rsidRPr="00D6363E">
        <w:rPr>
          <w:rFonts w:ascii="Arial" w:hAnsi="Arial" w:cs="Arial"/>
        </w:rPr>
        <w:t>-Galicia)</w:t>
      </w:r>
    </w:p>
    <w:p w:rsidR="00523239" w:rsidRPr="00D6363E" w:rsidRDefault="00523239" w:rsidP="00523239">
      <w:pPr>
        <w:numPr>
          <w:ilvl w:val="0"/>
          <w:numId w:val="2"/>
        </w:numPr>
        <w:jc w:val="both"/>
        <w:rPr>
          <w:rFonts w:ascii="Arial" w:hAnsi="Arial" w:cs="Arial"/>
        </w:rPr>
      </w:pPr>
      <w:r w:rsidRPr="00D6363E">
        <w:rPr>
          <w:rFonts w:ascii="Arial" w:hAnsi="Arial" w:cs="Arial"/>
        </w:rPr>
        <w:t>Rafael Crespo García, Profesor Titular de Universidad, Universidad de Valencia  (</w:t>
      </w:r>
      <w:proofErr w:type="spellStart"/>
      <w:r w:rsidRPr="00D6363E">
        <w:rPr>
          <w:rFonts w:ascii="Arial" w:hAnsi="Arial" w:cs="Arial"/>
        </w:rPr>
        <w:t>Estalmat</w:t>
      </w:r>
      <w:proofErr w:type="spellEnd"/>
      <w:r w:rsidRPr="00D6363E">
        <w:rPr>
          <w:rFonts w:ascii="Arial" w:hAnsi="Arial" w:cs="Arial"/>
        </w:rPr>
        <w:t>-Comunidad de Valencia)</w:t>
      </w:r>
    </w:p>
    <w:p w:rsidR="00523239" w:rsidRPr="00D6363E" w:rsidRDefault="00523239" w:rsidP="00523239">
      <w:pPr>
        <w:numPr>
          <w:ilvl w:val="0"/>
          <w:numId w:val="2"/>
        </w:numPr>
        <w:jc w:val="both"/>
        <w:rPr>
          <w:rFonts w:ascii="Arial" w:hAnsi="Arial" w:cs="Arial"/>
        </w:rPr>
      </w:pPr>
      <w:r w:rsidRPr="00D6363E">
        <w:rPr>
          <w:rFonts w:ascii="Arial" w:hAnsi="Arial" w:cs="Arial"/>
        </w:rPr>
        <w:t>Cecilia Valero Revenga, Profesora Titular de Escuela Universitaria, Universidad de Cantabria (</w:t>
      </w:r>
      <w:proofErr w:type="spellStart"/>
      <w:r w:rsidRPr="00D6363E">
        <w:rPr>
          <w:rFonts w:ascii="Arial" w:hAnsi="Arial" w:cs="Arial"/>
        </w:rPr>
        <w:t>Estalmat</w:t>
      </w:r>
      <w:proofErr w:type="spellEnd"/>
      <w:r w:rsidRPr="00D6363E">
        <w:rPr>
          <w:rFonts w:ascii="Arial" w:hAnsi="Arial" w:cs="Arial"/>
        </w:rPr>
        <w:t>-Cantabria)</w:t>
      </w:r>
    </w:p>
    <w:p w:rsidR="00523239" w:rsidRPr="00D6363E" w:rsidRDefault="00523239" w:rsidP="00523239">
      <w:pPr>
        <w:jc w:val="both"/>
        <w:rPr>
          <w:rFonts w:ascii="Arial" w:hAnsi="Arial" w:cs="Arial"/>
          <w:b/>
          <w:bCs/>
        </w:rPr>
      </w:pPr>
    </w:p>
    <w:p w:rsidR="00523239" w:rsidRPr="00D6363E" w:rsidRDefault="00523239" w:rsidP="00523239">
      <w:pPr>
        <w:jc w:val="both"/>
        <w:rPr>
          <w:rFonts w:ascii="Arial" w:hAnsi="Arial" w:cs="Arial"/>
          <w:b/>
          <w:bCs/>
        </w:rPr>
      </w:pPr>
      <w:r>
        <w:rPr>
          <w:rFonts w:ascii="Arial" w:hAnsi="Arial" w:cs="Arial"/>
          <w:b/>
          <w:bCs/>
        </w:rPr>
        <w:t xml:space="preserve">6.- </w:t>
      </w:r>
      <w:r w:rsidRPr="00D6363E">
        <w:rPr>
          <w:rFonts w:ascii="Arial" w:hAnsi="Arial" w:cs="Arial"/>
          <w:b/>
          <w:bCs/>
        </w:rPr>
        <w:t>Comité Organizador Local a nivel de Castilla y León:</w:t>
      </w:r>
    </w:p>
    <w:p w:rsidR="00523239" w:rsidRPr="00D6363E" w:rsidRDefault="00523239" w:rsidP="00523239">
      <w:pPr>
        <w:jc w:val="both"/>
        <w:rPr>
          <w:rFonts w:ascii="Arial" w:hAnsi="Arial" w:cs="Arial"/>
          <w:b/>
          <w:bCs/>
        </w:rPr>
      </w:pPr>
    </w:p>
    <w:p w:rsidR="00523239" w:rsidRPr="00D6363E" w:rsidRDefault="00523239" w:rsidP="00523239">
      <w:pPr>
        <w:numPr>
          <w:ilvl w:val="0"/>
          <w:numId w:val="2"/>
        </w:numPr>
        <w:jc w:val="both"/>
        <w:rPr>
          <w:rFonts w:ascii="Arial" w:hAnsi="Arial" w:cs="Arial"/>
        </w:rPr>
      </w:pPr>
      <w:r w:rsidRPr="00D6363E">
        <w:rPr>
          <w:rFonts w:ascii="Arial" w:hAnsi="Arial" w:cs="Arial"/>
        </w:rPr>
        <w:t>Un miembro de la Consejería de Educación de la Junta  de Castilla y León.</w:t>
      </w:r>
    </w:p>
    <w:p w:rsidR="00523239" w:rsidRPr="00D6363E" w:rsidRDefault="00523239" w:rsidP="00523239">
      <w:pPr>
        <w:numPr>
          <w:ilvl w:val="0"/>
          <w:numId w:val="2"/>
        </w:numPr>
        <w:jc w:val="both"/>
        <w:rPr>
          <w:rFonts w:ascii="Arial" w:hAnsi="Arial" w:cs="Arial"/>
        </w:rPr>
      </w:pPr>
      <w:r w:rsidRPr="00D6363E">
        <w:rPr>
          <w:rFonts w:ascii="Arial" w:hAnsi="Arial" w:cs="Arial"/>
        </w:rPr>
        <w:t xml:space="preserve">Antonio Bermejo Fuertes. Presidente Asociación Castellana y Leonesa de Educación Matemática “Miguel de Guzmán” y coordinador del proyecto </w:t>
      </w:r>
      <w:proofErr w:type="spellStart"/>
      <w:r w:rsidRPr="00D6363E">
        <w:rPr>
          <w:rFonts w:ascii="Arial" w:hAnsi="Arial" w:cs="Arial"/>
        </w:rPr>
        <w:t>Estalmat</w:t>
      </w:r>
      <w:proofErr w:type="spellEnd"/>
      <w:r w:rsidRPr="00D6363E">
        <w:rPr>
          <w:rFonts w:ascii="Arial" w:hAnsi="Arial" w:cs="Arial"/>
        </w:rPr>
        <w:t xml:space="preserve"> en León.</w:t>
      </w:r>
    </w:p>
    <w:p w:rsidR="00523239" w:rsidRPr="00D6363E" w:rsidRDefault="00523239" w:rsidP="00523239">
      <w:pPr>
        <w:numPr>
          <w:ilvl w:val="0"/>
          <w:numId w:val="2"/>
        </w:numPr>
        <w:jc w:val="both"/>
        <w:rPr>
          <w:rFonts w:ascii="Arial" w:hAnsi="Arial" w:cs="Arial"/>
        </w:rPr>
      </w:pPr>
      <w:r w:rsidRPr="00D6363E">
        <w:rPr>
          <w:rFonts w:ascii="Arial" w:hAnsi="Arial" w:cs="Arial"/>
        </w:rPr>
        <w:t xml:space="preserve">Enrique Hernando Arnaiz. Coordinador del Proyecto </w:t>
      </w:r>
      <w:proofErr w:type="spellStart"/>
      <w:r w:rsidRPr="00D6363E">
        <w:rPr>
          <w:rFonts w:ascii="Arial" w:hAnsi="Arial" w:cs="Arial"/>
        </w:rPr>
        <w:t>Estalmat</w:t>
      </w:r>
      <w:proofErr w:type="spellEnd"/>
      <w:r w:rsidRPr="00D6363E">
        <w:rPr>
          <w:rFonts w:ascii="Arial" w:hAnsi="Arial" w:cs="Arial"/>
        </w:rPr>
        <w:t xml:space="preserve"> Castilla y León.</w:t>
      </w:r>
    </w:p>
    <w:p w:rsidR="00523239" w:rsidRPr="00D6363E" w:rsidRDefault="00523239" w:rsidP="00523239">
      <w:pPr>
        <w:numPr>
          <w:ilvl w:val="0"/>
          <w:numId w:val="2"/>
        </w:numPr>
        <w:jc w:val="both"/>
        <w:rPr>
          <w:rFonts w:ascii="Arial" w:hAnsi="Arial" w:cs="Arial"/>
        </w:rPr>
      </w:pPr>
      <w:r w:rsidRPr="00D6363E">
        <w:rPr>
          <w:rFonts w:ascii="Arial" w:hAnsi="Arial" w:cs="Arial"/>
        </w:rPr>
        <w:t>Ángel Álvarez Gutiérrez. Coordinador del proyecto en Valladolid</w:t>
      </w:r>
    </w:p>
    <w:p w:rsidR="00523239" w:rsidRPr="00D6363E" w:rsidRDefault="00523239" w:rsidP="00523239">
      <w:pPr>
        <w:numPr>
          <w:ilvl w:val="0"/>
          <w:numId w:val="2"/>
        </w:numPr>
        <w:jc w:val="both"/>
        <w:rPr>
          <w:rFonts w:ascii="Arial" w:hAnsi="Arial" w:cs="Arial"/>
        </w:rPr>
      </w:pPr>
      <w:r w:rsidRPr="00D6363E">
        <w:rPr>
          <w:rFonts w:ascii="Arial" w:hAnsi="Arial" w:cs="Arial"/>
        </w:rPr>
        <w:lastRenderedPageBreak/>
        <w:t>José Manuel Arranz San José. Coordinador proyecto en Ponferrada</w:t>
      </w:r>
    </w:p>
    <w:p w:rsidR="00523239" w:rsidRPr="00D6363E" w:rsidRDefault="00523239" w:rsidP="00523239">
      <w:pPr>
        <w:numPr>
          <w:ilvl w:val="0"/>
          <w:numId w:val="2"/>
        </w:numPr>
        <w:jc w:val="both"/>
        <w:rPr>
          <w:rFonts w:ascii="Arial" w:hAnsi="Arial" w:cs="Arial"/>
        </w:rPr>
      </w:pPr>
      <w:r w:rsidRPr="00D6363E">
        <w:rPr>
          <w:rFonts w:ascii="Arial" w:hAnsi="Arial" w:cs="Arial"/>
        </w:rPr>
        <w:t xml:space="preserve">Maite de la Asunción </w:t>
      </w:r>
      <w:proofErr w:type="spellStart"/>
      <w:r w:rsidRPr="00D6363E">
        <w:rPr>
          <w:rFonts w:ascii="Arial" w:hAnsi="Arial" w:cs="Arial"/>
        </w:rPr>
        <w:t>Azpiazu</w:t>
      </w:r>
      <w:proofErr w:type="spellEnd"/>
      <w:r w:rsidRPr="00D6363E">
        <w:rPr>
          <w:rFonts w:ascii="Arial" w:hAnsi="Arial" w:cs="Arial"/>
        </w:rPr>
        <w:t>. Coordinadora Proyecto en Burgos.</w:t>
      </w:r>
    </w:p>
    <w:p w:rsidR="00523239" w:rsidRPr="00D6363E" w:rsidRDefault="00523239" w:rsidP="00523239">
      <w:pPr>
        <w:numPr>
          <w:ilvl w:val="0"/>
          <w:numId w:val="2"/>
        </w:numPr>
        <w:jc w:val="both"/>
        <w:rPr>
          <w:rFonts w:ascii="Arial" w:hAnsi="Arial" w:cs="Arial"/>
        </w:rPr>
      </w:pPr>
      <w:r w:rsidRPr="00D6363E">
        <w:rPr>
          <w:rFonts w:ascii="Arial" w:hAnsi="Arial" w:cs="Arial"/>
        </w:rPr>
        <w:t>Mari Cruz Horcajo Gómez. Coordinadora proyecto en Segovia</w:t>
      </w:r>
    </w:p>
    <w:p w:rsidR="00523239" w:rsidRPr="00D6363E" w:rsidRDefault="00523239" w:rsidP="00523239">
      <w:pPr>
        <w:numPr>
          <w:ilvl w:val="0"/>
          <w:numId w:val="2"/>
        </w:numPr>
        <w:jc w:val="both"/>
        <w:rPr>
          <w:rFonts w:ascii="Arial" w:hAnsi="Arial" w:cs="Arial"/>
        </w:rPr>
      </w:pPr>
      <w:r w:rsidRPr="00D6363E">
        <w:rPr>
          <w:rFonts w:ascii="Arial" w:hAnsi="Arial" w:cs="Arial"/>
        </w:rPr>
        <w:t>Rosario Fátima Zamora Pérez. Coordinadora proyecto en Palencia</w:t>
      </w:r>
    </w:p>
    <w:p w:rsidR="00523239" w:rsidRPr="00D6363E" w:rsidRDefault="00523239" w:rsidP="00523239">
      <w:pPr>
        <w:widowControl w:val="0"/>
        <w:autoSpaceDE w:val="0"/>
        <w:autoSpaceDN w:val="0"/>
        <w:adjustRightInd w:val="0"/>
        <w:jc w:val="both"/>
        <w:rPr>
          <w:rFonts w:ascii="Arial" w:hAnsi="Arial" w:cs="Arial"/>
          <w:bCs/>
        </w:rPr>
      </w:pPr>
    </w:p>
    <w:p w:rsidR="00523239" w:rsidRPr="00D6363E" w:rsidRDefault="00523239" w:rsidP="00523239">
      <w:pPr>
        <w:rPr>
          <w:rFonts w:ascii="Arial" w:hAnsi="Arial" w:cs="Arial"/>
          <w:b/>
        </w:rPr>
      </w:pPr>
      <w:r w:rsidRPr="0073000F">
        <w:rPr>
          <w:rFonts w:ascii="Arial" w:hAnsi="Arial" w:cs="Arial"/>
          <w:b/>
          <w:bCs/>
        </w:rPr>
        <w:t>7.-</w:t>
      </w:r>
      <w:r>
        <w:rPr>
          <w:rFonts w:ascii="Arial" w:hAnsi="Arial" w:cs="Arial"/>
          <w:bCs/>
        </w:rPr>
        <w:t xml:space="preserve"> </w:t>
      </w:r>
      <w:r w:rsidRPr="00D6363E">
        <w:rPr>
          <w:rFonts w:ascii="Arial" w:hAnsi="Arial" w:cs="Arial"/>
          <w:b/>
        </w:rPr>
        <w:t>Participantes a nivel de ponentes y comunicantes:</w:t>
      </w:r>
    </w:p>
    <w:p w:rsidR="00523239" w:rsidRPr="00D6363E" w:rsidRDefault="00523239" w:rsidP="00523239">
      <w:pPr>
        <w:rPr>
          <w:rFonts w:ascii="Arial" w:hAnsi="Arial" w:cs="Arial"/>
        </w:rPr>
      </w:pPr>
    </w:p>
    <w:p w:rsidR="00523239" w:rsidRPr="00D6363E" w:rsidRDefault="00523239" w:rsidP="00523239">
      <w:pPr>
        <w:jc w:val="both"/>
        <w:rPr>
          <w:rFonts w:ascii="Arial" w:hAnsi="Arial" w:cs="Arial"/>
        </w:rPr>
      </w:pPr>
      <w:r w:rsidRPr="00D6363E">
        <w:rPr>
          <w:rFonts w:ascii="Arial" w:hAnsi="Arial" w:cs="Arial"/>
        </w:rPr>
        <w:t xml:space="preserve">         En este seminario participará un máximo de dos profesores por cada uno de los Proyectos ESTALMAT existentes, lo que hará un total de veinte personas. Asimismo, se podrá invitar a participar a un número reducido de profesores o especialistas que, a juicio del Comité Científico, pudieran aportar alguna actividad novedosa dentro de los objetivos del Seminario o estuvieran interesados en implantar el proyecto ESTALMAT en Comunidades en que todavía no lo tienen implantado. </w:t>
      </w:r>
    </w:p>
    <w:p w:rsidR="00523239" w:rsidRPr="00D6363E" w:rsidRDefault="00523239" w:rsidP="00523239">
      <w:pPr>
        <w:jc w:val="both"/>
        <w:rPr>
          <w:rFonts w:ascii="Arial" w:hAnsi="Arial" w:cs="Arial"/>
        </w:rPr>
      </w:pPr>
    </w:p>
    <w:p w:rsidR="00523239" w:rsidRPr="00D6363E" w:rsidRDefault="00523239" w:rsidP="00523239">
      <w:pPr>
        <w:jc w:val="both"/>
        <w:rPr>
          <w:rFonts w:ascii="Arial" w:hAnsi="Arial" w:cs="Arial"/>
          <w:b/>
        </w:rPr>
      </w:pPr>
      <w:r>
        <w:rPr>
          <w:rFonts w:ascii="Arial" w:hAnsi="Arial" w:cs="Arial"/>
          <w:b/>
        </w:rPr>
        <w:t xml:space="preserve">8.- </w:t>
      </w:r>
      <w:r w:rsidRPr="00D6363E">
        <w:rPr>
          <w:rFonts w:ascii="Arial" w:hAnsi="Arial" w:cs="Arial"/>
          <w:b/>
        </w:rPr>
        <w:t>Asistentes</w:t>
      </w:r>
    </w:p>
    <w:p w:rsidR="00523239" w:rsidRPr="00D6363E" w:rsidRDefault="00523239" w:rsidP="00523239">
      <w:pPr>
        <w:jc w:val="both"/>
        <w:rPr>
          <w:rFonts w:ascii="Arial" w:hAnsi="Arial" w:cs="Arial"/>
          <w:b/>
        </w:rPr>
      </w:pPr>
    </w:p>
    <w:p w:rsidR="00523239" w:rsidRPr="00D6363E" w:rsidRDefault="00523239" w:rsidP="00523239">
      <w:pPr>
        <w:jc w:val="both"/>
        <w:rPr>
          <w:rFonts w:ascii="Arial" w:hAnsi="Arial" w:cs="Arial"/>
        </w:rPr>
      </w:pPr>
      <w:r w:rsidRPr="00D6363E">
        <w:rPr>
          <w:rFonts w:ascii="Arial" w:hAnsi="Arial" w:cs="Arial"/>
        </w:rPr>
        <w:t xml:space="preserve">          El seminario se dirige a todos los profesores de matemáticas de todos los niveles interesados en las actividades de desarrollo del talento matemático. El número de asistentes previsto es de sesenta personas (ponentes incluidos). El número previsto de ponentes y miembros del proyecto </w:t>
      </w:r>
      <w:proofErr w:type="spellStart"/>
      <w:r w:rsidRPr="00D6363E">
        <w:rPr>
          <w:rFonts w:ascii="Arial" w:hAnsi="Arial" w:cs="Arial"/>
        </w:rPr>
        <w:t>Estalmat</w:t>
      </w:r>
      <w:proofErr w:type="spellEnd"/>
      <w:r w:rsidRPr="00D6363E">
        <w:rPr>
          <w:rFonts w:ascii="Arial" w:hAnsi="Arial" w:cs="Arial"/>
        </w:rPr>
        <w:t xml:space="preserve"> que necesitarían residencia para las dos noches sería de </w:t>
      </w:r>
      <w:r w:rsidRPr="00D6363E">
        <w:rPr>
          <w:rFonts w:ascii="Arial" w:hAnsi="Arial" w:cs="Arial"/>
          <w:b/>
        </w:rPr>
        <w:t>treinta</w:t>
      </w:r>
      <w:r w:rsidRPr="00D6363E">
        <w:rPr>
          <w:rFonts w:ascii="Arial" w:hAnsi="Arial" w:cs="Arial"/>
        </w:rPr>
        <w:t xml:space="preserve">. Cada sede del proyecto </w:t>
      </w:r>
      <w:proofErr w:type="spellStart"/>
      <w:r w:rsidRPr="00D6363E">
        <w:rPr>
          <w:rFonts w:ascii="Arial" w:hAnsi="Arial" w:cs="Arial"/>
        </w:rPr>
        <w:t>Estalmat</w:t>
      </w:r>
      <w:proofErr w:type="spellEnd"/>
      <w:r w:rsidRPr="00D6363E">
        <w:rPr>
          <w:rFonts w:ascii="Arial" w:hAnsi="Arial" w:cs="Arial"/>
        </w:rPr>
        <w:t xml:space="preserve"> correrá con los gastos de desplazamiento de los componentes que asistan al seminario, incluidos los de sus ponentes.</w:t>
      </w:r>
    </w:p>
    <w:p w:rsidR="00523239" w:rsidRPr="00D6363E" w:rsidRDefault="00523239" w:rsidP="00523239">
      <w:pPr>
        <w:jc w:val="both"/>
        <w:rPr>
          <w:rFonts w:ascii="Arial" w:hAnsi="Arial" w:cs="Arial"/>
          <w:b/>
        </w:rPr>
      </w:pPr>
    </w:p>
    <w:p w:rsidR="00523239" w:rsidRDefault="00523239" w:rsidP="00523239">
      <w:pPr>
        <w:jc w:val="both"/>
        <w:rPr>
          <w:rFonts w:ascii="Arial" w:hAnsi="Arial" w:cs="Arial"/>
          <w:b/>
        </w:rPr>
      </w:pPr>
      <w:r>
        <w:rPr>
          <w:rFonts w:ascii="Arial" w:hAnsi="Arial" w:cs="Arial"/>
          <w:b/>
        </w:rPr>
        <w:t xml:space="preserve">9.- </w:t>
      </w:r>
      <w:r w:rsidRPr="00D6363E">
        <w:rPr>
          <w:rFonts w:ascii="Arial" w:hAnsi="Arial" w:cs="Arial"/>
          <w:b/>
        </w:rPr>
        <w:t>Inscripción</w:t>
      </w:r>
    </w:p>
    <w:p w:rsidR="00523239" w:rsidRPr="00D6363E" w:rsidRDefault="00523239" w:rsidP="00523239">
      <w:pPr>
        <w:jc w:val="both"/>
        <w:rPr>
          <w:rFonts w:ascii="Arial" w:hAnsi="Arial" w:cs="Arial"/>
          <w:b/>
        </w:rPr>
      </w:pPr>
    </w:p>
    <w:p w:rsidR="00523239" w:rsidRPr="00D6363E" w:rsidRDefault="00523239" w:rsidP="00523239">
      <w:pPr>
        <w:jc w:val="both"/>
        <w:rPr>
          <w:rFonts w:ascii="Arial" w:hAnsi="Arial" w:cs="Arial"/>
        </w:rPr>
      </w:pPr>
      <w:r w:rsidRPr="00D6363E">
        <w:rPr>
          <w:rFonts w:ascii="Arial" w:hAnsi="Arial" w:cs="Arial"/>
        </w:rPr>
        <w:t xml:space="preserve">A través de la página web del Centro Superior de Formación del Profesorado de Soria:  </w:t>
      </w:r>
      <w:hyperlink r:id="rId8" w:history="1">
        <w:r w:rsidRPr="00D6363E">
          <w:rPr>
            <w:rStyle w:val="Hipervnculo"/>
            <w:rFonts w:ascii="Arial" w:hAnsi="Arial" w:cs="Arial"/>
          </w:rPr>
          <w:t>http://csfp.centros.educa.jcyl.es</w:t>
        </w:r>
      </w:hyperlink>
      <w:r w:rsidRPr="00D6363E">
        <w:rPr>
          <w:rFonts w:ascii="Arial" w:hAnsi="Arial" w:cs="Arial"/>
        </w:rPr>
        <w:t>., en el período que se determine oportunamente.</w:t>
      </w:r>
    </w:p>
    <w:p w:rsidR="00523239" w:rsidRPr="00D6363E" w:rsidRDefault="00523239" w:rsidP="00523239">
      <w:pPr>
        <w:jc w:val="both"/>
        <w:rPr>
          <w:rFonts w:ascii="Arial" w:hAnsi="Arial" w:cs="Arial"/>
        </w:rPr>
      </w:pPr>
    </w:p>
    <w:p w:rsidR="00523239" w:rsidRPr="00D6363E" w:rsidRDefault="00523239" w:rsidP="00523239">
      <w:pPr>
        <w:jc w:val="both"/>
        <w:rPr>
          <w:rFonts w:ascii="Arial" w:hAnsi="Arial" w:cs="Arial"/>
        </w:rPr>
      </w:pPr>
      <w:r w:rsidRPr="00D6363E">
        <w:rPr>
          <w:rFonts w:ascii="Arial" w:hAnsi="Arial" w:cs="Arial"/>
        </w:rPr>
        <w:t xml:space="preserve">Se difundirá, asimismo, a través del Portal de Educación de la Junta de Catilla y León, y de la </w:t>
      </w:r>
      <w:proofErr w:type="spellStart"/>
      <w:r w:rsidRPr="00D6363E">
        <w:rPr>
          <w:rFonts w:ascii="Arial" w:hAnsi="Arial" w:cs="Arial"/>
        </w:rPr>
        <w:t>pág</w:t>
      </w:r>
      <w:proofErr w:type="spellEnd"/>
      <w:r w:rsidRPr="00D6363E">
        <w:rPr>
          <w:rFonts w:ascii="Arial" w:hAnsi="Arial" w:cs="Arial"/>
        </w:rPr>
        <w:t xml:space="preserve"> web de la Asociación Castellana y Leonesa de Educación Matemática “Miguel de Guzmán” así como de la página de la FESPM (Federación Española de Sociedades de Profesores de Matemáticas)</w:t>
      </w:r>
    </w:p>
    <w:p w:rsidR="00523239" w:rsidRPr="00523239" w:rsidRDefault="00523239" w:rsidP="00523239">
      <w:pPr>
        <w:pStyle w:val="Prrafodelista"/>
        <w:jc w:val="both"/>
        <w:rPr>
          <w:rFonts w:ascii="Arial" w:hAnsi="Arial" w:cs="Arial"/>
        </w:rPr>
      </w:pPr>
    </w:p>
    <w:p w:rsidR="00523239" w:rsidRDefault="00523239" w:rsidP="00523239">
      <w:pPr>
        <w:jc w:val="both"/>
        <w:rPr>
          <w:rFonts w:ascii="Arial" w:hAnsi="Arial" w:cs="Arial"/>
          <w:b/>
        </w:rPr>
      </w:pPr>
      <w:r>
        <w:rPr>
          <w:rFonts w:ascii="Arial" w:hAnsi="Arial" w:cs="Arial"/>
          <w:b/>
        </w:rPr>
        <w:t>1</w:t>
      </w:r>
      <w:r w:rsidR="00FC76D0">
        <w:rPr>
          <w:rFonts w:ascii="Arial" w:hAnsi="Arial" w:cs="Arial"/>
          <w:b/>
        </w:rPr>
        <w:t>0</w:t>
      </w:r>
      <w:r>
        <w:rPr>
          <w:rFonts w:ascii="Arial" w:hAnsi="Arial" w:cs="Arial"/>
          <w:b/>
        </w:rPr>
        <w:t xml:space="preserve">.- </w:t>
      </w:r>
      <w:r w:rsidRPr="00D6363E">
        <w:rPr>
          <w:rFonts w:ascii="Arial" w:hAnsi="Arial" w:cs="Arial"/>
          <w:b/>
        </w:rPr>
        <w:t>Patrocinadores y Colaboradores:</w:t>
      </w:r>
    </w:p>
    <w:p w:rsidR="00523239" w:rsidRPr="00D6363E" w:rsidRDefault="00523239" w:rsidP="00523239">
      <w:pPr>
        <w:jc w:val="both"/>
        <w:rPr>
          <w:rFonts w:ascii="Arial" w:hAnsi="Arial" w:cs="Arial"/>
          <w:b/>
        </w:rPr>
      </w:pPr>
    </w:p>
    <w:p w:rsidR="00523239" w:rsidRPr="00EC1048" w:rsidRDefault="00523239" w:rsidP="00EC1048">
      <w:pPr>
        <w:pStyle w:val="Prrafodelista"/>
        <w:numPr>
          <w:ilvl w:val="0"/>
          <w:numId w:val="5"/>
        </w:numPr>
        <w:jc w:val="both"/>
        <w:rPr>
          <w:rFonts w:ascii="Arial" w:hAnsi="Arial" w:cs="Arial"/>
        </w:rPr>
      </w:pPr>
      <w:r w:rsidRPr="00EC1048">
        <w:rPr>
          <w:rFonts w:ascii="Arial" w:hAnsi="Arial" w:cs="Arial"/>
        </w:rPr>
        <w:t>Consejería de Educación de la Junta de Castilla y León.</w:t>
      </w:r>
    </w:p>
    <w:p w:rsidR="00523239" w:rsidRPr="00EC1048" w:rsidRDefault="00523239" w:rsidP="00EC1048">
      <w:pPr>
        <w:pStyle w:val="Prrafodelista"/>
        <w:numPr>
          <w:ilvl w:val="0"/>
          <w:numId w:val="5"/>
        </w:numPr>
        <w:jc w:val="both"/>
        <w:rPr>
          <w:rFonts w:ascii="Arial" w:hAnsi="Arial" w:cs="Arial"/>
        </w:rPr>
      </w:pPr>
      <w:r w:rsidRPr="00EC1048">
        <w:rPr>
          <w:rFonts w:ascii="Arial" w:hAnsi="Arial" w:cs="Arial"/>
        </w:rPr>
        <w:t>Real Academia de Ciencias Exactas Físicas y Naturales.</w:t>
      </w:r>
    </w:p>
    <w:p w:rsidR="00523239" w:rsidRPr="00EC1048" w:rsidRDefault="00523239" w:rsidP="00EC1048">
      <w:pPr>
        <w:pStyle w:val="Prrafodelista"/>
        <w:numPr>
          <w:ilvl w:val="0"/>
          <w:numId w:val="5"/>
        </w:numPr>
        <w:jc w:val="both"/>
        <w:rPr>
          <w:rFonts w:ascii="Arial" w:hAnsi="Arial" w:cs="Arial"/>
        </w:rPr>
      </w:pPr>
      <w:r w:rsidRPr="00EC1048">
        <w:rPr>
          <w:rFonts w:ascii="Arial" w:hAnsi="Arial" w:cs="Arial"/>
        </w:rPr>
        <w:t>Fundación Vodafone España.</w:t>
      </w:r>
    </w:p>
    <w:p w:rsidR="00523239" w:rsidRPr="00EC1048" w:rsidRDefault="00523239" w:rsidP="00523239">
      <w:pPr>
        <w:pStyle w:val="Prrafodelista"/>
        <w:numPr>
          <w:ilvl w:val="0"/>
          <w:numId w:val="5"/>
        </w:numPr>
        <w:jc w:val="both"/>
        <w:rPr>
          <w:rFonts w:ascii="Arial" w:hAnsi="Arial" w:cs="Arial"/>
        </w:rPr>
      </w:pPr>
      <w:r w:rsidRPr="00EC1048">
        <w:rPr>
          <w:rFonts w:ascii="Arial" w:hAnsi="Arial" w:cs="Arial"/>
        </w:rPr>
        <w:t>Consejo Superior de Investigaciones Científicas.</w:t>
      </w:r>
    </w:p>
    <w:p w:rsidR="00523239" w:rsidRDefault="00523239" w:rsidP="00523239">
      <w:pPr>
        <w:jc w:val="both"/>
        <w:rPr>
          <w:rFonts w:ascii="Calibri" w:hAnsi="Calibri" w:cs="Tahoma"/>
          <w:b/>
          <w:sz w:val="28"/>
          <w:szCs w:val="28"/>
        </w:rPr>
      </w:pPr>
      <w:r w:rsidRPr="004B6F8A">
        <w:rPr>
          <w:rFonts w:ascii="Arial" w:hAnsi="Arial" w:cs="Arial"/>
          <w:b/>
        </w:rPr>
        <w:t>1</w:t>
      </w:r>
      <w:r w:rsidR="00FC76D0">
        <w:rPr>
          <w:rFonts w:ascii="Arial" w:hAnsi="Arial" w:cs="Arial"/>
          <w:b/>
        </w:rPr>
        <w:t>1</w:t>
      </w:r>
      <w:r w:rsidRPr="004B6F8A">
        <w:rPr>
          <w:rFonts w:ascii="Arial" w:hAnsi="Arial" w:cs="Arial"/>
          <w:b/>
        </w:rPr>
        <w:t xml:space="preserve">.- </w:t>
      </w:r>
      <w:r w:rsidRPr="004B6F8A">
        <w:rPr>
          <w:rFonts w:ascii="Calibri" w:hAnsi="Calibri" w:cs="Tahoma"/>
          <w:b/>
          <w:sz w:val="28"/>
          <w:szCs w:val="28"/>
        </w:rPr>
        <w:t>Programa provisional</w:t>
      </w:r>
    </w:p>
    <w:p w:rsidR="00523239" w:rsidRDefault="00523239" w:rsidP="00523239">
      <w:pPr>
        <w:jc w:val="both"/>
        <w:rPr>
          <w:rFonts w:ascii="Calibri" w:hAnsi="Calibri" w:cs="Tahoma"/>
          <w:b/>
          <w:sz w:val="28"/>
          <w:szCs w:val="28"/>
        </w:rPr>
      </w:pPr>
    </w:p>
    <w:p w:rsidR="00FC76D0" w:rsidRDefault="00FC76D0" w:rsidP="00523239">
      <w:pPr>
        <w:jc w:val="both"/>
        <w:rPr>
          <w:rFonts w:ascii="Calibri" w:hAnsi="Calibri" w:cs="Tahoma"/>
          <w:b/>
          <w:sz w:val="28"/>
          <w:szCs w:val="28"/>
        </w:rPr>
      </w:pPr>
    </w:p>
    <w:p w:rsidR="00FC76D0" w:rsidRDefault="00FC76D0" w:rsidP="00523239">
      <w:pPr>
        <w:jc w:val="both"/>
        <w:rPr>
          <w:rFonts w:ascii="Calibri" w:hAnsi="Calibri" w:cs="Tahoma"/>
          <w:b/>
          <w:sz w:val="28"/>
          <w:szCs w:val="28"/>
        </w:rPr>
      </w:pPr>
    </w:p>
    <w:p w:rsidR="00FC76D0" w:rsidRDefault="00FC76D0" w:rsidP="00523239">
      <w:pPr>
        <w:jc w:val="both"/>
        <w:rPr>
          <w:rFonts w:ascii="Calibri" w:hAnsi="Calibri" w:cs="Tahoma"/>
          <w:b/>
          <w:sz w:val="28"/>
          <w:szCs w:val="28"/>
        </w:rPr>
      </w:pPr>
    </w:p>
    <w:p w:rsidR="00FC76D0" w:rsidRDefault="00FC76D0" w:rsidP="00523239">
      <w:pPr>
        <w:jc w:val="both"/>
        <w:rPr>
          <w:rFonts w:ascii="Calibri" w:hAnsi="Calibri" w:cs="Tahoma"/>
          <w:b/>
          <w:sz w:val="28"/>
          <w:szCs w:val="28"/>
        </w:rPr>
      </w:pPr>
    </w:p>
    <w:p w:rsidR="00523239" w:rsidRPr="00523239" w:rsidRDefault="00523239" w:rsidP="00523239">
      <w:pPr>
        <w:jc w:val="center"/>
        <w:rPr>
          <w:rFonts w:ascii="Calibri" w:hAnsi="Calibri" w:cs="Tahoma"/>
          <w:b/>
          <w:color w:val="0000FF"/>
        </w:rPr>
      </w:pPr>
      <w:r w:rsidRPr="00523239">
        <w:rPr>
          <w:rFonts w:ascii="Calibri" w:hAnsi="Calibri" w:cs="Tahoma"/>
          <w:b/>
          <w:color w:val="0000FF"/>
        </w:rPr>
        <w:t>X Reunión Nacional de ESTALMAT</w:t>
      </w:r>
    </w:p>
    <w:p w:rsidR="00523239" w:rsidRPr="00523239" w:rsidRDefault="00523239" w:rsidP="00523239">
      <w:pPr>
        <w:jc w:val="center"/>
        <w:rPr>
          <w:rFonts w:ascii="Calibri" w:hAnsi="Calibri" w:cs="Tahoma"/>
          <w:b/>
          <w:color w:val="0000FF"/>
        </w:rPr>
      </w:pPr>
      <w:r w:rsidRPr="00523239">
        <w:rPr>
          <w:rFonts w:ascii="Calibri" w:hAnsi="Calibri" w:cs="Tahoma"/>
          <w:b/>
          <w:color w:val="0000FF"/>
        </w:rPr>
        <w:t xml:space="preserve">VI Seminario sobre Actividades para Estimular el Talento Precoz en Matemáticas / </w:t>
      </w:r>
    </w:p>
    <w:p w:rsidR="00523239" w:rsidRPr="00523239" w:rsidRDefault="00523239" w:rsidP="00523239">
      <w:pPr>
        <w:jc w:val="center"/>
        <w:rPr>
          <w:rFonts w:ascii="Calibri" w:hAnsi="Calibri" w:cs="Tahoma"/>
          <w:color w:val="0000FF"/>
        </w:rPr>
      </w:pPr>
      <w:r w:rsidRPr="00523239">
        <w:rPr>
          <w:rFonts w:ascii="Calibri" w:hAnsi="Calibri" w:cs="Tahoma"/>
          <w:color w:val="0000FF"/>
        </w:rPr>
        <w:t>12, 13 y 14 de abril de 2013</w:t>
      </w:r>
    </w:p>
    <w:p w:rsidR="00523239" w:rsidRPr="00523239" w:rsidRDefault="00523239" w:rsidP="00523239">
      <w:pPr>
        <w:jc w:val="center"/>
        <w:rPr>
          <w:rFonts w:ascii="Calibri" w:hAnsi="Calibri" w:cs="Tahoma"/>
          <w:color w:val="0000FF"/>
          <w:sz w:val="22"/>
          <w:szCs w:val="22"/>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64"/>
        <w:gridCol w:w="6691"/>
      </w:tblGrid>
      <w:tr w:rsidR="00523239" w:rsidRPr="00523239" w:rsidTr="00027E7B">
        <w:tc>
          <w:tcPr>
            <w:tcW w:w="2864" w:type="dxa"/>
            <w:vAlign w:val="center"/>
          </w:tcPr>
          <w:p w:rsidR="00523239" w:rsidRPr="00523239" w:rsidRDefault="00523239" w:rsidP="00027E7B">
            <w:pPr>
              <w:jc w:val="both"/>
              <w:rPr>
                <w:rFonts w:ascii="Calibri" w:hAnsi="Calibri" w:cs="Tahoma"/>
                <w:b/>
              </w:rPr>
            </w:pPr>
            <w:r w:rsidRPr="00523239">
              <w:rPr>
                <w:rFonts w:ascii="Calibri" w:hAnsi="Calibri" w:cs="Tahoma"/>
                <w:b/>
              </w:rPr>
              <w:t>Viernes, 12 de abril</w:t>
            </w:r>
          </w:p>
        </w:tc>
        <w:tc>
          <w:tcPr>
            <w:tcW w:w="6691" w:type="dxa"/>
          </w:tcPr>
          <w:p w:rsidR="00523239" w:rsidRPr="00523239" w:rsidRDefault="00523239" w:rsidP="00027E7B">
            <w:pPr>
              <w:jc w:val="both"/>
              <w:rPr>
                <w:rFonts w:ascii="Calibri" w:hAnsi="Calibri" w:cs="Tahoma"/>
              </w:rPr>
            </w:pPr>
          </w:p>
        </w:tc>
      </w:tr>
      <w:tr w:rsidR="00523239" w:rsidRPr="00523239" w:rsidTr="00027E7B">
        <w:tc>
          <w:tcPr>
            <w:tcW w:w="2864" w:type="dxa"/>
            <w:vAlign w:val="center"/>
          </w:tcPr>
          <w:p w:rsidR="00523239" w:rsidRPr="00523239" w:rsidRDefault="00523239" w:rsidP="00027E7B">
            <w:pPr>
              <w:jc w:val="both"/>
              <w:rPr>
                <w:rFonts w:ascii="Calibri" w:hAnsi="Calibri" w:cs="Tahoma"/>
              </w:rPr>
            </w:pPr>
            <w:r w:rsidRPr="00523239">
              <w:rPr>
                <w:rFonts w:ascii="Calibri" w:hAnsi="Calibri" w:cs="Tahoma"/>
              </w:rPr>
              <w:t xml:space="preserve">16:00 – 16:45 </w:t>
            </w:r>
          </w:p>
        </w:tc>
        <w:tc>
          <w:tcPr>
            <w:tcW w:w="6691" w:type="dxa"/>
          </w:tcPr>
          <w:p w:rsidR="00523239" w:rsidRPr="00523239" w:rsidRDefault="00523239" w:rsidP="00027E7B">
            <w:pPr>
              <w:jc w:val="both"/>
              <w:rPr>
                <w:rFonts w:ascii="Calibri" w:hAnsi="Calibri" w:cs="Tahoma"/>
              </w:rPr>
            </w:pPr>
            <w:r w:rsidRPr="00523239">
              <w:rPr>
                <w:rFonts w:ascii="Calibri" w:hAnsi="Calibri" w:cs="Tahoma"/>
              </w:rPr>
              <w:t>Recogida de documentación</w:t>
            </w:r>
          </w:p>
        </w:tc>
      </w:tr>
      <w:tr w:rsidR="00523239" w:rsidRPr="00523239" w:rsidTr="00027E7B">
        <w:tc>
          <w:tcPr>
            <w:tcW w:w="2864" w:type="dxa"/>
            <w:vAlign w:val="center"/>
          </w:tcPr>
          <w:p w:rsidR="00523239" w:rsidRPr="00523239" w:rsidRDefault="00523239" w:rsidP="00027E7B">
            <w:pPr>
              <w:jc w:val="both"/>
              <w:rPr>
                <w:rFonts w:ascii="Calibri" w:hAnsi="Calibri" w:cs="Tahoma"/>
              </w:rPr>
            </w:pPr>
            <w:r w:rsidRPr="00523239">
              <w:rPr>
                <w:rFonts w:ascii="Calibri" w:hAnsi="Calibri" w:cs="Tahoma"/>
              </w:rPr>
              <w:t>16:45 – 17:15</w:t>
            </w:r>
          </w:p>
        </w:tc>
        <w:tc>
          <w:tcPr>
            <w:tcW w:w="6691" w:type="dxa"/>
          </w:tcPr>
          <w:p w:rsidR="00523239" w:rsidRPr="00523239" w:rsidRDefault="00523239" w:rsidP="00027E7B">
            <w:pPr>
              <w:jc w:val="both"/>
              <w:rPr>
                <w:rFonts w:ascii="Calibri" w:hAnsi="Calibri" w:cs="Tahoma"/>
              </w:rPr>
            </w:pPr>
            <w:r w:rsidRPr="00523239">
              <w:rPr>
                <w:rFonts w:ascii="Calibri" w:hAnsi="Calibri" w:cs="Tahoma"/>
              </w:rPr>
              <w:t>Inauguración oficial del Seminario</w:t>
            </w:r>
          </w:p>
        </w:tc>
      </w:tr>
      <w:tr w:rsidR="00523239" w:rsidRPr="00523239" w:rsidTr="00027E7B">
        <w:tc>
          <w:tcPr>
            <w:tcW w:w="2864" w:type="dxa"/>
            <w:vAlign w:val="center"/>
          </w:tcPr>
          <w:p w:rsidR="00523239" w:rsidRPr="00523239" w:rsidRDefault="00523239" w:rsidP="00027E7B">
            <w:pPr>
              <w:jc w:val="both"/>
              <w:rPr>
                <w:rFonts w:ascii="Calibri" w:hAnsi="Calibri" w:cs="Tahoma"/>
              </w:rPr>
            </w:pPr>
            <w:r w:rsidRPr="00523239">
              <w:rPr>
                <w:rFonts w:ascii="Calibri" w:hAnsi="Calibri" w:cs="Tahoma"/>
              </w:rPr>
              <w:t>17:15 – 18:00</w:t>
            </w:r>
          </w:p>
        </w:tc>
        <w:tc>
          <w:tcPr>
            <w:tcW w:w="6691" w:type="dxa"/>
          </w:tcPr>
          <w:p w:rsidR="00523239" w:rsidRPr="00523239" w:rsidRDefault="00523239" w:rsidP="00027E7B">
            <w:pPr>
              <w:jc w:val="both"/>
              <w:rPr>
                <w:rFonts w:ascii="Calibri" w:hAnsi="Calibri" w:cs="Tahoma"/>
              </w:rPr>
            </w:pPr>
            <w:r w:rsidRPr="00523239">
              <w:rPr>
                <w:rFonts w:ascii="Calibri" w:hAnsi="Calibri" w:cs="Tahoma"/>
              </w:rPr>
              <w:t>Ponencia de Castilla y León</w:t>
            </w:r>
          </w:p>
        </w:tc>
      </w:tr>
      <w:tr w:rsidR="00523239" w:rsidRPr="00523239" w:rsidTr="00027E7B">
        <w:tc>
          <w:tcPr>
            <w:tcW w:w="2864" w:type="dxa"/>
            <w:vAlign w:val="center"/>
          </w:tcPr>
          <w:p w:rsidR="00523239" w:rsidRPr="00523239" w:rsidRDefault="00523239" w:rsidP="00027E7B">
            <w:pPr>
              <w:jc w:val="both"/>
              <w:rPr>
                <w:rFonts w:ascii="Calibri" w:hAnsi="Calibri" w:cs="Tahoma"/>
              </w:rPr>
            </w:pPr>
            <w:r w:rsidRPr="00523239">
              <w:rPr>
                <w:rFonts w:ascii="Calibri" w:hAnsi="Calibri" w:cs="Tahoma"/>
              </w:rPr>
              <w:t xml:space="preserve">18:00 – 18:30 </w:t>
            </w:r>
          </w:p>
        </w:tc>
        <w:tc>
          <w:tcPr>
            <w:tcW w:w="6691" w:type="dxa"/>
          </w:tcPr>
          <w:p w:rsidR="00523239" w:rsidRPr="00523239" w:rsidRDefault="00523239" w:rsidP="00027E7B">
            <w:pPr>
              <w:jc w:val="both"/>
              <w:rPr>
                <w:rFonts w:ascii="Calibri" w:hAnsi="Calibri" w:cs="Tahoma"/>
                <w:i/>
              </w:rPr>
            </w:pPr>
            <w:r w:rsidRPr="00523239">
              <w:rPr>
                <w:rFonts w:ascii="Calibri" w:hAnsi="Calibri" w:cs="Tahoma"/>
                <w:i/>
              </w:rPr>
              <w:t>Pausa-Café</w:t>
            </w:r>
          </w:p>
        </w:tc>
      </w:tr>
      <w:tr w:rsidR="00523239" w:rsidRPr="00523239" w:rsidTr="00027E7B">
        <w:tc>
          <w:tcPr>
            <w:tcW w:w="2864" w:type="dxa"/>
            <w:vAlign w:val="center"/>
          </w:tcPr>
          <w:p w:rsidR="00523239" w:rsidRPr="00523239" w:rsidRDefault="00523239" w:rsidP="00027E7B">
            <w:pPr>
              <w:jc w:val="both"/>
              <w:rPr>
                <w:rFonts w:ascii="Calibri" w:hAnsi="Calibri" w:cs="Tahoma"/>
              </w:rPr>
            </w:pPr>
            <w:r w:rsidRPr="00523239">
              <w:rPr>
                <w:rFonts w:ascii="Calibri" w:hAnsi="Calibri" w:cs="Tahoma"/>
              </w:rPr>
              <w:t>18:30 – 19:15</w:t>
            </w:r>
          </w:p>
        </w:tc>
        <w:tc>
          <w:tcPr>
            <w:tcW w:w="6691" w:type="dxa"/>
          </w:tcPr>
          <w:p w:rsidR="00523239" w:rsidRPr="00523239" w:rsidRDefault="00523239" w:rsidP="00027E7B">
            <w:pPr>
              <w:jc w:val="both"/>
              <w:rPr>
                <w:rFonts w:ascii="Calibri" w:hAnsi="Calibri" w:cs="Tahoma"/>
              </w:rPr>
            </w:pPr>
            <w:r w:rsidRPr="00523239">
              <w:rPr>
                <w:rFonts w:ascii="Calibri" w:hAnsi="Calibri" w:cs="Tahoma"/>
              </w:rPr>
              <w:t>Ponencia de Cataluña</w:t>
            </w:r>
          </w:p>
        </w:tc>
      </w:tr>
      <w:tr w:rsidR="00523239" w:rsidRPr="00523239" w:rsidTr="00027E7B">
        <w:tc>
          <w:tcPr>
            <w:tcW w:w="2864" w:type="dxa"/>
            <w:vAlign w:val="center"/>
          </w:tcPr>
          <w:p w:rsidR="00523239" w:rsidRPr="00523239" w:rsidRDefault="00523239" w:rsidP="00027E7B">
            <w:pPr>
              <w:jc w:val="both"/>
              <w:rPr>
                <w:rFonts w:ascii="Calibri" w:hAnsi="Calibri" w:cs="Tahoma"/>
              </w:rPr>
            </w:pPr>
            <w:r w:rsidRPr="00523239">
              <w:rPr>
                <w:rFonts w:ascii="Calibri" w:hAnsi="Calibri" w:cs="Tahoma"/>
              </w:rPr>
              <w:t>19:15 – 20:00</w:t>
            </w:r>
          </w:p>
        </w:tc>
        <w:tc>
          <w:tcPr>
            <w:tcW w:w="6691" w:type="dxa"/>
          </w:tcPr>
          <w:p w:rsidR="00523239" w:rsidRPr="00523239" w:rsidRDefault="00523239" w:rsidP="00027E7B">
            <w:pPr>
              <w:jc w:val="both"/>
              <w:rPr>
                <w:rFonts w:ascii="Calibri" w:hAnsi="Calibri" w:cs="Tahoma"/>
              </w:rPr>
            </w:pPr>
            <w:r w:rsidRPr="00523239">
              <w:rPr>
                <w:rFonts w:ascii="Calibri" w:hAnsi="Calibri" w:cs="Tahoma"/>
              </w:rPr>
              <w:t>Ponencia de Galicia</w:t>
            </w:r>
          </w:p>
        </w:tc>
      </w:tr>
      <w:tr w:rsidR="00523239" w:rsidRPr="00523239" w:rsidTr="00027E7B">
        <w:tc>
          <w:tcPr>
            <w:tcW w:w="2864" w:type="dxa"/>
            <w:vAlign w:val="center"/>
          </w:tcPr>
          <w:p w:rsidR="00523239" w:rsidRPr="00523239" w:rsidRDefault="00523239" w:rsidP="00027E7B">
            <w:pPr>
              <w:jc w:val="both"/>
              <w:rPr>
                <w:rFonts w:ascii="Calibri" w:hAnsi="Calibri" w:cs="Tahoma"/>
              </w:rPr>
            </w:pPr>
            <w:r w:rsidRPr="00523239">
              <w:rPr>
                <w:rFonts w:ascii="Calibri" w:hAnsi="Calibri" w:cs="Tahoma"/>
              </w:rPr>
              <w:t xml:space="preserve">21:00 </w:t>
            </w:r>
          </w:p>
        </w:tc>
        <w:tc>
          <w:tcPr>
            <w:tcW w:w="6691" w:type="dxa"/>
          </w:tcPr>
          <w:p w:rsidR="00523239" w:rsidRPr="00523239" w:rsidRDefault="00523239" w:rsidP="00027E7B">
            <w:pPr>
              <w:jc w:val="both"/>
              <w:rPr>
                <w:rFonts w:ascii="Calibri" w:hAnsi="Calibri" w:cs="Tahoma"/>
              </w:rPr>
            </w:pPr>
            <w:r w:rsidRPr="00523239">
              <w:rPr>
                <w:rFonts w:ascii="Calibri" w:hAnsi="Calibri" w:cs="Tahoma"/>
              </w:rPr>
              <w:t>Cena</w:t>
            </w:r>
          </w:p>
        </w:tc>
      </w:tr>
      <w:tr w:rsidR="00523239" w:rsidRPr="00523239" w:rsidTr="00027E7B">
        <w:tc>
          <w:tcPr>
            <w:tcW w:w="2864" w:type="dxa"/>
            <w:vAlign w:val="center"/>
          </w:tcPr>
          <w:p w:rsidR="00523239" w:rsidRPr="00523239" w:rsidRDefault="00523239" w:rsidP="00027E7B">
            <w:pPr>
              <w:jc w:val="both"/>
              <w:rPr>
                <w:rFonts w:ascii="Calibri" w:hAnsi="Calibri" w:cs="Tahoma"/>
              </w:rPr>
            </w:pPr>
          </w:p>
        </w:tc>
        <w:tc>
          <w:tcPr>
            <w:tcW w:w="6691" w:type="dxa"/>
          </w:tcPr>
          <w:p w:rsidR="00523239" w:rsidRPr="00523239" w:rsidRDefault="00523239" w:rsidP="00027E7B">
            <w:pPr>
              <w:jc w:val="both"/>
              <w:rPr>
                <w:rFonts w:ascii="Calibri" w:hAnsi="Calibri" w:cs="Tahoma"/>
              </w:rPr>
            </w:pPr>
          </w:p>
        </w:tc>
      </w:tr>
      <w:tr w:rsidR="00523239" w:rsidRPr="00523239" w:rsidTr="00027E7B">
        <w:tc>
          <w:tcPr>
            <w:tcW w:w="2864" w:type="dxa"/>
            <w:vAlign w:val="center"/>
          </w:tcPr>
          <w:p w:rsidR="00523239" w:rsidRPr="00523239" w:rsidRDefault="00523239" w:rsidP="00027E7B">
            <w:pPr>
              <w:jc w:val="both"/>
              <w:rPr>
                <w:rFonts w:ascii="Calibri" w:hAnsi="Calibri" w:cs="Tahoma"/>
                <w:b/>
              </w:rPr>
            </w:pPr>
            <w:r w:rsidRPr="00523239">
              <w:rPr>
                <w:rFonts w:ascii="Calibri" w:hAnsi="Calibri" w:cs="Tahoma"/>
                <w:b/>
              </w:rPr>
              <w:t>Sábado, 13 de abril</w:t>
            </w:r>
          </w:p>
        </w:tc>
        <w:tc>
          <w:tcPr>
            <w:tcW w:w="6691" w:type="dxa"/>
          </w:tcPr>
          <w:p w:rsidR="00523239" w:rsidRPr="00523239" w:rsidRDefault="00523239" w:rsidP="00027E7B">
            <w:pPr>
              <w:jc w:val="both"/>
              <w:rPr>
                <w:rFonts w:ascii="Calibri" w:hAnsi="Calibri" w:cs="Tahoma"/>
              </w:rPr>
            </w:pPr>
          </w:p>
        </w:tc>
      </w:tr>
      <w:tr w:rsidR="00523239" w:rsidRPr="00523239" w:rsidTr="00027E7B">
        <w:tc>
          <w:tcPr>
            <w:tcW w:w="2864" w:type="dxa"/>
            <w:vAlign w:val="center"/>
          </w:tcPr>
          <w:p w:rsidR="00523239" w:rsidRPr="00523239" w:rsidRDefault="00523239" w:rsidP="00027E7B">
            <w:pPr>
              <w:jc w:val="both"/>
              <w:rPr>
                <w:rFonts w:ascii="Calibri" w:hAnsi="Calibri" w:cs="Tahoma"/>
              </w:rPr>
            </w:pPr>
            <w:r w:rsidRPr="00523239">
              <w:rPr>
                <w:rFonts w:ascii="Calibri" w:hAnsi="Calibri" w:cs="Tahoma"/>
              </w:rPr>
              <w:t>10:00 – 10:45</w:t>
            </w:r>
          </w:p>
        </w:tc>
        <w:tc>
          <w:tcPr>
            <w:tcW w:w="6691" w:type="dxa"/>
          </w:tcPr>
          <w:p w:rsidR="00523239" w:rsidRPr="00523239" w:rsidRDefault="00523239" w:rsidP="00027E7B">
            <w:pPr>
              <w:jc w:val="both"/>
              <w:rPr>
                <w:rFonts w:ascii="Calibri" w:hAnsi="Calibri" w:cs="Tahoma"/>
              </w:rPr>
            </w:pPr>
            <w:r w:rsidRPr="00523239">
              <w:rPr>
                <w:rFonts w:ascii="Calibri" w:hAnsi="Calibri" w:cs="Tahoma"/>
              </w:rPr>
              <w:t>Ponencia de Madrid</w:t>
            </w:r>
          </w:p>
        </w:tc>
      </w:tr>
      <w:tr w:rsidR="00523239" w:rsidRPr="00523239" w:rsidTr="00027E7B">
        <w:tc>
          <w:tcPr>
            <w:tcW w:w="2864" w:type="dxa"/>
            <w:vAlign w:val="center"/>
          </w:tcPr>
          <w:p w:rsidR="00523239" w:rsidRPr="00523239" w:rsidRDefault="00523239" w:rsidP="00027E7B">
            <w:pPr>
              <w:jc w:val="both"/>
              <w:rPr>
                <w:rFonts w:ascii="Calibri" w:hAnsi="Calibri" w:cs="Tahoma"/>
              </w:rPr>
            </w:pPr>
            <w:r w:rsidRPr="00523239">
              <w:rPr>
                <w:rFonts w:ascii="Calibri" w:hAnsi="Calibri" w:cs="Tahoma"/>
              </w:rPr>
              <w:t>10:45 - 11:30</w:t>
            </w:r>
          </w:p>
        </w:tc>
        <w:tc>
          <w:tcPr>
            <w:tcW w:w="6691" w:type="dxa"/>
          </w:tcPr>
          <w:p w:rsidR="00523239" w:rsidRPr="00523239" w:rsidRDefault="00523239" w:rsidP="00027E7B">
            <w:pPr>
              <w:jc w:val="both"/>
              <w:rPr>
                <w:rFonts w:ascii="Calibri" w:hAnsi="Calibri" w:cs="Tahoma"/>
              </w:rPr>
            </w:pPr>
            <w:r w:rsidRPr="00523239">
              <w:rPr>
                <w:rFonts w:ascii="Calibri" w:hAnsi="Calibri" w:cs="Tahoma"/>
              </w:rPr>
              <w:t>Ponencia de Granada</w:t>
            </w:r>
          </w:p>
        </w:tc>
      </w:tr>
      <w:tr w:rsidR="00523239" w:rsidRPr="00523239" w:rsidTr="00027E7B">
        <w:tc>
          <w:tcPr>
            <w:tcW w:w="2864" w:type="dxa"/>
            <w:vAlign w:val="center"/>
          </w:tcPr>
          <w:p w:rsidR="00523239" w:rsidRPr="00523239" w:rsidRDefault="00523239" w:rsidP="00027E7B">
            <w:pPr>
              <w:jc w:val="both"/>
              <w:rPr>
                <w:rFonts w:ascii="Calibri" w:hAnsi="Calibri" w:cs="Tahoma"/>
              </w:rPr>
            </w:pPr>
            <w:r w:rsidRPr="00523239">
              <w:rPr>
                <w:rFonts w:ascii="Calibri" w:hAnsi="Calibri" w:cs="Tahoma"/>
              </w:rPr>
              <w:t>11:30 – 12:00</w:t>
            </w:r>
          </w:p>
        </w:tc>
        <w:tc>
          <w:tcPr>
            <w:tcW w:w="6691" w:type="dxa"/>
          </w:tcPr>
          <w:p w:rsidR="00523239" w:rsidRPr="00523239" w:rsidRDefault="00523239" w:rsidP="00027E7B">
            <w:pPr>
              <w:jc w:val="both"/>
              <w:rPr>
                <w:rFonts w:ascii="Calibri" w:hAnsi="Calibri" w:cs="Tahoma"/>
                <w:i/>
              </w:rPr>
            </w:pPr>
            <w:r w:rsidRPr="00523239">
              <w:rPr>
                <w:rFonts w:ascii="Calibri" w:hAnsi="Calibri" w:cs="Tahoma"/>
                <w:i/>
              </w:rPr>
              <w:t>Pausa-Café</w:t>
            </w:r>
          </w:p>
        </w:tc>
      </w:tr>
      <w:tr w:rsidR="00523239" w:rsidRPr="00523239" w:rsidTr="00027E7B">
        <w:tc>
          <w:tcPr>
            <w:tcW w:w="2864" w:type="dxa"/>
            <w:vAlign w:val="center"/>
          </w:tcPr>
          <w:p w:rsidR="00523239" w:rsidRPr="00523239" w:rsidRDefault="00523239" w:rsidP="00027E7B">
            <w:pPr>
              <w:jc w:val="both"/>
              <w:rPr>
                <w:rFonts w:ascii="Calibri" w:hAnsi="Calibri" w:cs="Tahoma"/>
              </w:rPr>
            </w:pPr>
            <w:r w:rsidRPr="00523239">
              <w:rPr>
                <w:rFonts w:ascii="Calibri" w:hAnsi="Calibri" w:cs="Tahoma"/>
              </w:rPr>
              <w:t>12:00 – 12:45</w:t>
            </w:r>
          </w:p>
        </w:tc>
        <w:tc>
          <w:tcPr>
            <w:tcW w:w="6691" w:type="dxa"/>
          </w:tcPr>
          <w:p w:rsidR="00523239" w:rsidRPr="00523239" w:rsidRDefault="00523239" w:rsidP="00027E7B">
            <w:pPr>
              <w:jc w:val="both"/>
              <w:rPr>
                <w:rFonts w:ascii="Calibri" w:hAnsi="Calibri" w:cs="Tahoma"/>
              </w:rPr>
            </w:pPr>
            <w:r w:rsidRPr="00523239">
              <w:rPr>
                <w:rFonts w:ascii="Calibri" w:hAnsi="Calibri" w:cs="Tahoma"/>
              </w:rPr>
              <w:t>Ponencia de Cantabria</w:t>
            </w:r>
          </w:p>
        </w:tc>
      </w:tr>
      <w:tr w:rsidR="00523239" w:rsidRPr="00523239" w:rsidTr="00027E7B">
        <w:tc>
          <w:tcPr>
            <w:tcW w:w="2864" w:type="dxa"/>
            <w:vAlign w:val="center"/>
          </w:tcPr>
          <w:p w:rsidR="00523239" w:rsidRPr="00523239" w:rsidRDefault="00523239" w:rsidP="00027E7B">
            <w:pPr>
              <w:jc w:val="both"/>
              <w:rPr>
                <w:rFonts w:ascii="Calibri" w:hAnsi="Calibri" w:cs="Tahoma"/>
              </w:rPr>
            </w:pPr>
            <w:r w:rsidRPr="00523239">
              <w:rPr>
                <w:rFonts w:ascii="Calibri" w:hAnsi="Calibri" w:cs="Tahoma"/>
              </w:rPr>
              <w:t>12:45 – 13:30</w:t>
            </w:r>
          </w:p>
        </w:tc>
        <w:tc>
          <w:tcPr>
            <w:tcW w:w="6691" w:type="dxa"/>
          </w:tcPr>
          <w:p w:rsidR="00523239" w:rsidRPr="00523239" w:rsidRDefault="00523239" w:rsidP="00027E7B">
            <w:pPr>
              <w:jc w:val="both"/>
              <w:rPr>
                <w:rFonts w:ascii="Calibri" w:hAnsi="Calibri" w:cs="Tahoma"/>
              </w:rPr>
            </w:pPr>
            <w:r w:rsidRPr="00523239">
              <w:rPr>
                <w:rFonts w:ascii="Calibri" w:hAnsi="Calibri" w:cs="Tahoma"/>
              </w:rPr>
              <w:t>Ponencia de la Comunidad Valenciana</w:t>
            </w:r>
          </w:p>
        </w:tc>
      </w:tr>
      <w:tr w:rsidR="00523239" w:rsidRPr="00523239" w:rsidTr="00027E7B">
        <w:tc>
          <w:tcPr>
            <w:tcW w:w="2864" w:type="dxa"/>
            <w:vAlign w:val="center"/>
          </w:tcPr>
          <w:p w:rsidR="00523239" w:rsidRPr="00523239" w:rsidRDefault="00523239" w:rsidP="00027E7B">
            <w:pPr>
              <w:jc w:val="both"/>
              <w:rPr>
                <w:rFonts w:ascii="Calibri" w:hAnsi="Calibri" w:cs="Tahoma"/>
              </w:rPr>
            </w:pPr>
            <w:r w:rsidRPr="00523239">
              <w:rPr>
                <w:rFonts w:ascii="Calibri" w:hAnsi="Calibri" w:cs="Tahoma"/>
              </w:rPr>
              <w:t xml:space="preserve">14:00 </w:t>
            </w:r>
          </w:p>
        </w:tc>
        <w:tc>
          <w:tcPr>
            <w:tcW w:w="6691" w:type="dxa"/>
          </w:tcPr>
          <w:p w:rsidR="00523239" w:rsidRPr="00523239" w:rsidRDefault="00523239" w:rsidP="00027E7B">
            <w:pPr>
              <w:jc w:val="both"/>
              <w:rPr>
                <w:rFonts w:ascii="Calibri" w:hAnsi="Calibri" w:cs="Tahoma"/>
                <w:i/>
              </w:rPr>
            </w:pPr>
            <w:r w:rsidRPr="00523239">
              <w:rPr>
                <w:rFonts w:ascii="Calibri" w:hAnsi="Calibri" w:cs="Tahoma"/>
                <w:i/>
              </w:rPr>
              <w:t>Comida</w:t>
            </w:r>
          </w:p>
        </w:tc>
      </w:tr>
      <w:tr w:rsidR="00523239" w:rsidRPr="00523239" w:rsidTr="00027E7B">
        <w:tc>
          <w:tcPr>
            <w:tcW w:w="2864" w:type="dxa"/>
            <w:vAlign w:val="center"/>
          </w:tcPr>
          <w:p w:rsidR="00523239" w:rsidRPr="00523239" w:rsidRDefault="00523239" w:rsidP="00027E7B">
            <w:pPr>
              <w:jc w:val="both"/>
              <w:rPr>
                <w:rFonts w:ascii="Calibri" w:hAnsi="Calibri" w:cs="Tahoma"/>
              </w:rPr>
            </w:pPr>
            <w:r w:rsidRPr="00523239">
              <w:rPr>
                <w:rFonts w:ascii="Calibri" w:hAnsi="Calibri" w:cs="Tahoma"/>
              </w:rPr>
              <w:t>16:30 - 17:15</w:t>
            </w:r>
          </w:p>
        </w:tc>
        <w:tc>
          <w:tcPr>
            <w:tcW w:w="6691" w:type="dxa"/>
          </w:tcPr>
          <w:p w:rsidR="00523239" w:rsidRPr="00523239" w:rsidRDefault="00523239" w:rsidP="00027E7B">
            <w:pPr>
              <w:jc w:val="both"/>
              <w:rPr>
                <w:rFonts w:ascii="Calibri" w:hAnsi="Calibri" w:cs="Tahoma"/>
              </w:rPr>
            </w:pPr>
            <w:r w:rsidRPr="00523239">
              <w:rPr>
                <w:rFonts w:ascii="Calibri" w:hAnsi="Calibri" w:cs="Tahoma"/>
              </w:rPr>
              <w:t>Ponencia de Sevilla</w:t>
            </w:r>
          </w:p>
        </w:tc>
      </w:tr>
      <w:tr w:rsidR="00523239" w:rsidRPr="00523239" w:rsidTr="00027E7B">
        <w:tc>
          <w:tcPr>
            <w:tcW w:w="2864" w:type="dxa"/>
            <w:vAlign w:val="center"/>
          </w:tcPr>
          <w:p w:rsidR="00523239" w:rsidRPr="00523239" w:rsidRDefault="00523239" w:rsidP="00027E7B">
            <w:pPr>
              <w:jc w:val="both"/>
              <w:rPr>
                <w:rFonts w:ascii="Calibri" w:hAnsi="Calibri" w:cs="Tahoma"/>
              </w:rPr>
            </w:pPr>
            <w:r w:rsidRPr="00523239">
              <w:rPr>
                <w:rFonts w:ascii="Calibri" w:hAnsi="Calibri" w:cs="Tahoma"/>
              </w:rPr>
              <w:t xml:space="preserve">17:15 – 18:00 </w:t>
            </w:r>
          </w:p>
        </w:tc>
        <w:tc>
          <w:tcPr>
            <w:tcW w:w="6691" w:type="dxa"/>
          </w:tcPr>
          <w:p w:rsidR="00523239" w:rsidRPr="00523239" w:rsidRDefault="00523239" w:rsidP="00027E7B">
            <w:pPr>
              <w:jc w:val="both"/>
              <w:rPr>
                <w:rFonts w:ascii="Calibri" w:hAnsi="Calibri" w:cs="Tahoma"/>
              </w:rPr>
            </w:pPr>
            <w:r w:rsidRPr="00523239">
              <w:rPr>
                <w:rFonts w:ascii="Calibri" w:hAnsi="Calibri" w:cs="Tahoma"/>
              </w:rPr>
              <w:t>Ponencia de Canarias</w:t>
            </w:r>
          </w:p>
        </w:tc>
      </w:tr>
      <w:tr w:rsidR="00523239" w:rsidRPr="00523239" w:rsidTr="00027E7B">
        <w:tc>
          <w:tcPr>
            <w:tcW w:w="2864" w:type="dxa"/>
            <w:vAlign w:val="center"/>
          </w:tcPr>
          <w:p w:rsidR="00523239" w:rsidRPr="00523239" w:rsidRDefault="00523239" w:rsidP="00027E7B">
            <w:pPr>
              <w:jc w:val="both"/>
              <w:rPr>
                <w:rFonts w:ascii="Calibri" w:hAnsi="Calibri" w:cs="Tahoma"/>
              </w:rPr>
            </w:pPr>
            <w:r w:rsidRPr="00523239">
              <w:rPr>
                <w:rFonts w:ascii="Calibri" w:hAnsi="Calibri" w:cs="Tahoma"/>
              </w:rPr>
              <w:t xml:space="preserve">18:00 – 18:30  </w:t>
            </w:r>
          </w:p>
        </w:tc>
        <w:tc>
          <w:tcPr>
            <w:tcW w:w="6691" w:type="dxa"/>
          </w:tcPr>
          <w:p w:rsidR="00523239" w:rsidRPr="00523239" w:rsidRDefault="00523239" w:rsidP="00027E7B">
            <w:pPr>
              <w:jc w:val="both"/>
              <w:rPr>
                <w:rFonts w:ascii="Calibri" w:hAnsi="Calibri" w:cs="Tahoma"/>
                <w:i/>
              </w:rPr>
            </w:pPr>
            <w:r w:rsidRPr="00523239">
              <w:rPr>
                <w:rFonts w:ascii="Calibri" w:hAnsi="Calibri" w:cs="Tahoma"/>
                <w:i/>
              </w:rPr>
              <w:t>Pausa-Café</w:t>
            </w:r>
          </w:p>
        </w:tc>
      </w:tr>
      <w:tr w:rsidR="00523239" w:rsidRPr="00523239" w:rsidTr="00027E7B">
        <w:tc>
          <w:tcPr>
            <w:tcW w:w="2864" w:type="dxa"/>
            <w:vAlign w:val="center"/>
          </w:tcPr>
          <w:p w:rsidR="00523239" w:rsidRPr="00523239" w:rsidRDefault="00523239" w:rsidP="00027E7B">
            <w:pPr>
              <w:jc w:val="both"/>
              <w:rPr>
                <w:rFonts w:ascii="Calibri" w:hAnsi="Calibri" w:cs="Tahoma"/>
              </w:rPr>
            </w:pPr>
            <w:r w:rsidRPr="00523239">
              <w:rPr>
                <w:rFonts w:ascii="Calibri" w:hAnsi="Calibri" w:cs="Tahoma"/>
              </w:rPr>
              <w:t>18:30–19:15</w:t>
            </w:r>
          </w:p>
        </w:tc>
        <w:tc>
          <w:tcPr>
            <w:tcW w:w="6691" w:type="dxa"/>
          </w:tcPr>
          <w:p w:rsidR="00523239" w:rsidRPr="00523239" w:rsidRDefault="00523239" w:rsidP="00027E7B">
            <w:pPr>
              <w:jc w:val="both"/>
              <w:rPr>
                <w:rFonts w:ascii="Calibri" w:hAnsi="Calibri" w:cs="Tahoma"/>
              </w:rPr>
            </w:pPr>
            <w:r w:rsidRPr="00523239">
              <w:rPr>
                <w:rFonts w:ascii="Calibri" w:hAnsi="Calibri" w:cs="Tahoma"/>
              </w:rPr>
              <w:t>Ponencia de Castilla la Mancha</w:t>
            </w:r>
          </w:p>
        </w:tc>
      </w:tr>
      <w:tr w:rsidR="00523239" w:rsidRPr="00523239" w:rsidTr="00027E7B">
        <w:tc>
          <w:tcPr>
            <w:tcW w:w="2864" w:type="dxa"/>
            <w:vAlign w:val="center"/>
          </w:tcPr>
          <w:p w:rsidR="00523239" w:rsidRPr="00523239" w:rsidRDefault="00523239" w:rsidP="00027E7B">
            <w:pPr>
              <w:jc w:val="both"/>
              <w:rPr>
                <w:rFonts w:ascii="Calibri" w:hAnsi="Calibri" w:cs="Tahoma"/>
              </w:rPr>
            </w:pPr>
            <w:r w:rsidRPr="00523239">
              <w:rPr>
                <w:rFonts w:ascii="Calibri" w:hAnsi="Calibri" w:cs="Tahoma"/>
              </w:rPr>
              <w:t xml:space="preserve">20:00 – 22:00 </w:t>
            </w:r>
          </w:p>
        </w:tc>
        <w:tc>
          <w:tcPr>
            <w:tcW w:w="6691" w:type="dxa"/>
          </w:tcPr>
          <w:p w:rsidR="00523239" w:rsidRPr="00523239" w:rsidRDefault="00523239" w:rsidP="00027E7B">
            <w:pPr>
              <w:jc w:val="both"/>
              <w:rPr>
                <w:rFonts w:ascii="Calibri" w:hAnsi="Calibri" w:cs="Tahoma"/>
              </w:rPr>
            </w:pPr>
            <w:r w:rsidRPr="00523239">
              <w:rPr>
                <w:rFonts w:ascii="Calibri" w:hAnsi="Calibri" w:cs="Tahoma"/>
              </w:rPr>
              <w:t>Visita-paseo por Medina del Campo y alrededores.</w:t>
            </w:r>
          </w:p>
        </w:tc>
      </w:tr>
      <w:tr w:rsidR="00523239" w:rsidRPr="00523239" w:rsidTr="00027E7B">
        <w:tc>
          <w:tcPr>
            <w:tcW w:w="2864" w:type="dxa"/>
            <w:vAlign w:val="center"/>
          </w:tcPr>
          <w:p w:rsidR="00523239" w:rsidRPr="00523239" w:rsidRDefault="00523239" w:rsidP="00027E7B">
            <w:pPr>
              <w:jc w:val="both"/>
              <w:rPr>
                <w:rFonts w:ascii="Calibri" w:hAnsi="Calibri" w:cs="Tahoma"/>
              </w:rPr>
            </w:pPr>
            <w:r w:rsidRPr="00523239">
              <w:rPr>
                <w:rFonts w:ascii="Calibri" w:hAnsi="Calibri" w:cs="Tahoma"/>
              </w:rPr>
              <w:t xml:space="preserve">22:00 </w:t>
            </w:r>
          </w:p>
        </w:tc>
        <w:tc>
          <w:tcPr>
            <w:tcW w:w="6691" w:type="dxa"/>
          </w:tcPr>
          <w:p w:rsidR="00523239" w:rsidRPr="00523239" w:rsidRDefault="00523239" w:rsidP="00027E7B">
            <w:pPr>
              <w:jc w:val="both"/>
              <w:rPr>
                <w:rFonts w:ascii="Calibri" w:hAnsi="Calibri" w:cs="Tahoma"/>
                <w:i/>
              </w:rPr>
            </w:pPr>
            <w:r w:rsidRPr="00523239">
              <w:rPr>
                <w:rFonts w:ascii="Calibri" w:hAnsi="Calibri" w:cs="Tahoma"/>
                <w:i/>
              </w:rPr>
              <w:t>Cena de honor</w:t>
            </w:r>
          </w:p>
        </w:tc>
      </w:tr>
      <w:tr w:rsidR="00523239" w:rsidRPr="00523239" w:rsidTr="00027E7B">
        <w:tc>
          <w:tcPr>
            <w:tcW w:w="2864" w:type="dxa"/>
            <w:vAlign w:val="center"/>
          </w:tcPr>
          <w:p w:rsidR="00523239" w:rsidRPr="00523239" w:rsidRDefault="00523239" w:rsidP="00027E7B">
            <w:pPr>
              <w:jc w:val="both"/>
              <w:rPr>
                <w:rFonts w:ascii="Calibri" w:hAnsi="Calibri" w:cs="Tahoma"/>
              </w:rPr>
            </w:pPr>
          </w:p>
        </w:tc>
        <w:tc>
          <w:tcPr>
            <w:tcW w:w="6691" w:type="dxa"/>
          </w:tcPr>
          <w:p w:rsidR="00523239" w:rsidRPr="00523239" w:rsidRDefault="00523239" w:rsidP="00027E7B">
            <w:pPr>
              <w:jc w:val="both"/>
              <w:rPr>
                <w:rFonts w:ascii="Calibri" w:hAnsi="Calibri" w:cs="Tahoma"/>
              </w:rPr>
            </w:pPr>
          </w:p>
        </w:tc>
      </w:tr>
      <w:tr w:rsidR="00523239" w:rsidRPr="00523239" w:rsidTr="00027E7B">
        <w:tc>
          <w:tcPr>
            <w:tcW w:w="2864" w:type="dxa"/>
            <w:vAlign w:val="center"/>
          </w:tcPr>
          <w:p w:rsidR="00523239" w:rsidRPr="00523239" w:rsidRDefault="00523239" w:rsidP="00027E7B">
            <w:pPr>
              <w:jc w:val="both"/>
              <w:rPr>
                <w:rFonts w:ascii="Calibri" w:hAnsi="Calibri" w:cs="Tahoma"/>
                <w:b/>
              </w:rPr>
            </w:pPr>
            <w:r w:rsidRPr="00523239">
              <w:rPr>
                <w:rFonts w:ascii="Calibri" w:hAnsi="Calibri" w:cs="Tahoma"/>
                <w:b/>
              </w:rPr>
              <w:t>Domingo, 14 de abril</w:t>
            </w:r>
          </w:p>
        </w:tc>
        <w:tc>
          <w:tcPr>
            <w:tcW w:w="6691" w:type="dxa"/>
          </w:tcPr>
          <w:p w:rsidR="00523239" w:rsidRPr="00523239" w:rsidRDefault="00523239" w:rsidP="00027E7B">
            <w:pPr>
              <w:jc w:val="both"/>
              <w:rPr>
                <w:rFonts w:ascii="Calibri" w:hAnsi="Calibri" w:cs="Tahoma"/>
              </w:rPr>
            </w:pPr>
          </w:p>
        </w:tc>
      </w:tr>
      <w:tr w:rsidR="00523239" w:rsidRPr="00523239" w:rsidTr="00027E7B">
        <w:tc>
          <w:tcPr>
            <w:tcW w:w="2864" w:type="dxa"/>
            <w:vAlign w:val="center"/>
          </w:tcPr>
          <w:p w:rsidR="00523239" w:rsidRPr="00523239" w:rsidRDefault="00523239" w:rsidP="00027E7B">
            <w:pPr>
              <w:jc w:val="both"/>
              <w:rPr>
                <w:rFonts w:ascii="Calibri" w:hAnsi="Calibri" w:cs="Tahoma"/>
              </w:rPr>
            </w:pPr>
            <w:r w:rsidRPr="00523239">
              <w:rPr>
                <w:rFonts w:ascii="Calibri" w:hAnsi="Calibri" w:cs="Tahoma"/>
              </w:rPr>
              <w:t xml:space="preserve">10:00 – 12:30 </w:t>
            </w:r>
          </w:p>
        </w:tc>
        <w:tc>
          <w:tcPr>
            <w:tcW w:w="6691" w:type="dxa"/>
          </w:tcPr>
          <w:p w:rsidR="00523239" w:rsidRPr="00523239" w:rsidRDefault="00523239" w:rsidP="00027E7B">
            <w:pPr>
              <w:jc w:val="both"/>
              <w:rPr>
                <w:rFonts w:ascii="Calibri" w:hAnsi="Calibri" w:cs="Tahoma"/>
              </w:rPr>
            </w:pPr>
            <w:r w:rsidRPr="00523239">
              <w:rPr>
                <w:rFonts w:ascii="Calibri" w:hAnsi="Calibri" w:cs="Tahoma"/>
              </w:rPr>
              <w:t>X Reunión de Profesores de ESTALMAT</w:t>
            </w:r>
          </w:p>
        </w:tc>
      </w:tr>
      <w:tr w:rsidR="00523239" w:rsidRPr="00523239" w:rsidTr="00027E7B">
        <w:tc>
          <w:tcPr>
            <w:tcW w:w="2864" w:type="dxa"/>
            <w:vAlign w:val="center"/>
          </w:tcPr>
          <w:p w:rsidR="00523239" w:rsidRPr="00523239" w:rsidRDefault="00523239" w:rsidP="00027E7B">
            <w:pPr>
              <w:jc w:val="both"/>
              <w:rPr>
                <w:rFonts w:ascii="Calibri" w:hAnsi="Calibri" w:cs="Tahoma"/>
              </w:rPr>
            </w:pPr>
            <w:r w:rsidRPr="00523239">
              <w:rPr>
                <w:rFonts w:ascii="Calibri" w:hAnsi="Calibri" w:cs="Tahoma"/>
              </w:rPr>
              <w:t xml:space="preserve">12:30 </w:t>
            </w:r>
          </w:p>
        </w:tc>
        <w:tc>
          <w:tcPr>
            <w:tcW w:w="6691" w:type="dxa"/>
          </w:tcPr>
          <w:p w:rsidR="00523239" w:rsidRPr="00523239" w:rsidRDefault="00523239" w:rsidP="00027E7B">
            <w:pPr>
              <w:jc w:val="both"/>
              <w:rPr>
                <w:rFonts w:ascii="Calibri" w:hAnsi="Calibri" w:cs="Tahoma"/>
              </w:rPr>
            </w:pPr>
            <w:r w:rsidRPr="00523239">
              <w:rPr>
                <w:rFonts w:ascii="Calibri" w:hAnsi="Calibri" w:cs="Tahoma"/>
              </w:rPr>
              <w:t>Clausura del Seminario</w:t>
            </w:r>
          </w:p>
        </w:tc>
      </w:tr>
    </w:tbl>
    <w:p w:rsidR="00523239" w:rsidRPr="004B6F8A" w:rsidRDefault="00523239" w:rsidP="00523239">
      <w:pPr>
        <w:jc w:val="both"/>
        <w:rPr>
          <w:rFonts w:ascii="Calibri" w:hAnsi="Calibri" w:cs="Tahoma"/>
          <w:b/>
          <w:sz w:val="28"/>
          <w:szCs w:val="28"/>
        </w:rPr>
      </w:pPr>
    </w:p>
    <w:sectPr w:rsidR="00523239" w:rsidRPr="004B6F8A" w:rsidSect="0008798A">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61F" w:rsidRDefault="00A4061F" w:rsidP="00523239">
      <w:r>
        <w:separator/>
      </w:r>
    </w:p>
  </w:endnote>
  <w:endnote w:type="continuationSeparator" w:id="0">
    <w:p w:rsidR="00A4061F" w:rsidRDefault="00A4061F" w:rsidP="0052323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31735"/>
      <w:docPartObj>
        <w:docPartGallery w:val="Page Numbers (Bottom of Page)"/>
        <w:docPartUnique/>
      </w:docPartObj>
    </w:sdtPr>
    <w:sdtContent>
      <w:p w:rsidR="00523239" w:rsidRDefault="006E617D">
        <w:pPr>
          <w:pStyle w:val="Piedepgina"/>
          <w:jc w:val="center"/>
        </w:pPr>
        <w:fldSimple w:instr=" PAGE   \* MERGEFORMAT ">
          <w:r w:rsidR="00FC76D0">
            <w:rPr>
              <w:noProof/>
            </w:rPr>
            <w:t>1</w:t>
          </w:r>
        </w:fldSimple>
      </w:p>
    </w:sdtContent>
  </w:sdt>
  <w:p w:rsidR="00523239" w:rsidRDefault="0052323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61F" w:rsidRDefault="00A4061F" w:rsidP="00523239">
      <w:r>
        <w:separator/>
      </w:r>
    </w:p>
  </w:footnote>
  <w:footnote w:type="continuationSeparator" w:id="0">
    <w:p w:rsidR="00A4061F" w:rsidRDefault="00A4061F" w:rsidP="005232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754F0"/>
    <w:multiLevelType w:val="hybridMultilevel"/>
    <w:tmpl w:val="D4EE53C4"/>
    <w:lvl w:ilvl="0" w:tplc="129C5862">
      <w:start w:val="1"/>
      <w:numFmt w:val="bullet"/>
      <w:lvlText w:val=""/>
      <w:lvlJc w:val="left"/>
      <w:pPr>
        <w:tabs>
          <w:tab w:val="num" w:pos="170"/>
        </w:tabs>
        <w:ind w:left="227" w:hanging="227"/>
      </w:pPr>
      <w:rPr>
        <w:rFonts w:ascii="Wingdings" w:hAnsi="Wingdings" w:hint="default"/>
        <w:sz w:val="28"/>
        <w:szCs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2FF61DC3"/>
    <w:multiLevelType w:val="hybridMultilevel"/>
    <w:tmpl w:val="68F030C0"/>
    <w:lvl w:ilvl="0" w:tplc="4BC8C79C">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4C75197"/>
    <w:multiLevelType w:val="hybridMultilevel"/>
    <w:tmpl w:val="9EAC9B68"/>
    <w:lvl w:ilvl="0" w:tplc="4BC8C79C">
      <w:numFmt w:val="bullet"/>
      <w:lvlText w:val="-"/>
      <w:lvlJc w:val="left"/>
      <w:pPr>
        <w:ind w:left="1428" w:hanging="360"/>
      </w:pPr>
      <w:rPr>
        <w:rFonts w:ascii="Calibri" w:eastAsiaTheme="minorHAnsi" w:hAnsi="Calibri" w:cstheme="minorBidi"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
    <w:nsid w:val="4B6478B3"/>
    <w:multiLevelType w:val="hybridMultilevel"/>
    <w:tmpl w:val="3594F99A"/>
    <w:lvl w:ilvl="0" w:tplc="4BC8C79C">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1B07AA9"/>
    <w:multiLevelType w:val="hybridMultilevel"/>
    <w:tmpl w:val="D688B1E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23239"/>
    <w:rsid w:val="0008798A"/>
    <w:rsid w:val="00523239"/>
    <w:rsid w:val="006E617D"/>
    <w:rsid w:val="00A4061F"/>
    <w:rsid w:val="00AB66E7"/>
    <w:rsid w:val="00DF6CA4"/>
    <w:rsid w:val="00EC1048"/>
    <w:rsid w:val="00FC76D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239"/>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23239"/>
    <w:pPr>
      <w:spacing w:after="200" w:line="276" w:lineRule="auto"/>
      <w:ind w:left="720"/>
      <w:contextualSpacing/>
    </w:pPr>
    <w:rPr>
      <w:rFonts w:asciiTheme="minorHAnsi" w:eastAsiaTheme="minorHAnsi" w:hAnsiTheme="minorHAnsi" w:cstheme="minorBidi"/>
      <w:sz w:val="22"/>
      <w:szCs w:val="22"/>
      <w:lang w:eastAsia="en-US"/>
    </w:rPr>
  </w:style>
  <w:style w:type="character" w:styleId="Hipervnculo">
    <w:name w:val="Hyperlink"/>
    <w:rsid w:val="00523239"/>
    <w:rPr>
      <w:color w:val="0000FF"/>
      <w:u w:val="single"/>
    </w:rPr>
  </w:style>
  <w:style w:type="paragraph" w:styleId="Encabezado">
    <w:name w:val="header"/>
    <w:basedOn w:val="Normal"/>
    <w:link w:val="EncabezadoCar"/>
    <w:uiPriority w:val="99"/>
    <w:semiHidden/>
    <w:unhideWhenUsed/>
    <w:rsid w:val="00523239"/>
    <w:pPr>
      <w:tabs>
        <w:tab w:val="center" w:pos="4252"/>
        <w:tab w:val="right" w:pos="8504"/>
      </w:tabs>
    </w:pPr>
  </w:style>
  <w:style w:type="character" w:customStyle="1" w:styleId="EncabezadoCar">
    <w:name w:val="Encabezado Car"/>
    <w:basedOn w:val="Fuentedeprrafopredeter"/>
    <w:link w:val="Encabezado"/>
    <w:uiPriority w:val="99"/>
    <w:semiHidden/>
    <w:rsid w:val="00523239"/>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523239"/>
    <w:pPr>
      <w:tabs>
        <w:tab w:val="center" w:pos="4252"/>
        <w:tab w:val="right" w:pos="8504"/>
      </w:tabs>
    </w:pPr>
  </w:style>
  <w:style w:type="character" w:customStyle="1" w:styleId="PiedepginaCar">
    <w:name w:val="Pie de página Car"/>
    <w:basedOn w:val="Fuentedeprrafopredeter"/>
    <w:link w:val="Piedepgina"/>
    <w:uiPriority w:val="99"/>
    <w:rsid w:val="00523239"/>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sfp.centros.educa.jcyl.es" TargetMode="External"/><Relationship Id="rId3" Type="http://schemas.openxmlformats.org/officeDocument/2006/relationships/settings" Target="settings.xml"/><Relationship Id="rId7" Type="http://schemas.openxmlformats.org/officeDocument/2006/relationships/hyperlink" Target="http://www.estalma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1232</Words>
  <Characters>6780</Characters>
  <Application>Microsoft Office Word</Application>
  <DocSecurity>0</DocSecurity>
  <Lines>56</Lines>
  <Paragraphs>15</Paragraphs>
  <ScaleCrop>false</ScaleCrop>
  <Company>JCyL</Company>
  <LinksUpToDate>false</LinksUpToDate>
  <CharactersWithSpaces>7997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Leandro Gonzalez Martin</dc:creator>
  <cp:keywords/>
  <dc:description/>
  <cp:lastModifiedBy>Leandro Gonzalez Martin</cp:lastModifiedBy>
  <cp:revision>5</cp:revision>
  <dcterms:created xsi:type="dcterms:W3CDTF">2013-04-02T12:28:00Z</dcterms:created>
  <dcterms:modified xsi:type="dcterms:W3CDTF">2013-04-08T08:43:00Z</dcterms:modified>
</cp:coreProperties>
</file>