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0F" w:rsidRPr="000A5D3B" w:rsidRDefault="0072631E" w:rsidP="00C05FBA">
      <w:pPr>
        <w:spacing w:line="240" w:lineRule="auto"/>
        <w:ind w:right="-2"/>
        <w:jc w:val="center"/>
        <w:rPr>
          <w:rFonts w:cs="Arial"/>
          <w:b/>
          <w:color w:val="000000" w:themeColor="text1"/>
          <w:sz w:val="20"/>
          <w:szCs w:val="20"/>
          <w:lang w:val="es-ES"/>
        </w:rPr>
      </w:pPr>
      <w:r w:rsidRPr="000A5D3B">
        <w:rPr>
          <w:rFonts w:cs="Arial"/>
          <w:b/>
          <w:color w:val="000000" w:themeColor="text1"/>
          <w:sz w:val="20"/>
          <w:szCs w:val="20"/>
          <w:lang w:val="es-ES"/>
        </w:rPr>
        <w:t>Documento</w:t>
      </w:r>
      <w:r w:rsidR="00AD270F" w:rsidRPr="000A5D3B">
        <w:rPr>
          <w:rFonts w:cs="Arial"/>
          <w:b/>
          <w:color w:val="000000" w:themeColor="text1"/>
          <w:sz w:val="20"/>
          <w:szCs w:val="20"/>
          <w:lang w:val="es-ES"/>
        </w:rPr>
        <w:t xml:space="preserve"> n</w:t>
      </w:r>
      <w:r w:rsidR="003D0034">
        <w:rPr>
          <w:rFonts w:cs="Arial"/>
          <w:b/>
          <w:color w:val="000000" w:themeColor="text1"/>
          <w:sz w:val="20"/>
          <w:szCs w:val="20"/>
          <w:lang w:val="es-ES"/>
        </w:rPr>
        <w:t>.</w:t>
      </w:r>
      <w:r w:rsidR="00AD270F" w:rsidRPr="000A5D3B">
        <w:rPr>
          <w:rFonts w:cs="Arial"/>
          <w:b/>
          <w:color w:val="000000" w:themeColor="text1"/>
          <w:sz w:val="20"/>
          <w:szCs w:val="20"/>
          <w:lang w:val="es-ES"/>
        </w:rPr>
        <w:t>º 6</w:t>
      </w:r>
    </w:p>
    <w:p w:rsidR="00381675" w:rsidRPr="000A5D3B" w:rsidRDefault="005E2FF6" w:rsidP="00C05FBA">
      <w:pPr>
        <w:spacing w:line="240" w:lineRule="auto"/>
        <w:ind w:left="-567" w:right="-2"/>
        <w:jc w:val="center"/>
        <w:rPr>
          <w:rFonts w:cs="Arial"/>
          <w:b/>
          <w:color w:val="000000" w:themeColor="text1"/>
          <w:sz w:val="20"/>
          <w:szCs w:val="20"/>
          <w:lang w:val="es-ES"/>
        </w:rPr>
      </w:pPr>
      <w:r w:rsidRPr="000A5D3B">
        <w:rPr>
          <w:rFonts w:cs="Arial"/>
          <w:b/>
          <w:color w:val="000000" w:themeColor="text1"/>
          <w:sz w:val="20"/>
          <w:szCs w:val="20"/>
          <w:lang w:val="es-ES"/>
        </w:rPr>
        <w:t>CÁLCULO DEL ÍNDICE DE IMPACTO NORMALIZADO</w:t>
      </w:r>
    </w:p>
    <w:p w:rsidR="00E61EDF" w:rsidRDefault="00E61EDF" w:rsidP="00067318">
      <w:pPr>
        <w:spacing w:line="240" w:lineRule="auto"/>
        <w:ind w:left="-284"/>
        <w:jc w:val="center"/>
        <w:rPr>
          <w:rFonts w:cs="Arial"/>
          <w:i/>
          <w:color w:val="000000" w:themeColor="text1"/>
          <w:sz w:val="20"/>
          <w:szCs w:val="20"/>
          <w:lang w:val="es-ES"/>
        </w:rPr>
      </w:pPr>
    </w:p>
    <w:p w:rsidR="00E61EDF" w:rsidRPr="006573A6" w:rsidRDefault="00E61EDF" w:rsidP="00E61EDF">
      <w:pPr>
        <w:spacing w:line="240" w:lineRule="auto"/>
        <w:ind w:left="-284"/>
        <w:jc w:val="center"/>
        <w:rPr>
          <w:rFonts w:cs="Arial"/>
          <w:color w:val="000000" w:themeColor="text1"/>
          <w:sz w:val="20"/>
          <w:szCs w:val="20"/>
          <w:lang w:val="es-ES"/>
        </w:rPr>
      </w:pPr>
      <w:r w:rsidRPr="006573A6">
        <w:rPr>
          <w:rFonts w:cs="Arial"/>
          <w:color w:val="000000" w:themeColor="text1"/>
          <w:sz w:val="20"/>
          <w:szCs w:val="20"/>
          <w:lang w:val="es-ES"/>
        </w:rPr>
        <w:t>SOLICITUD DE AYUDAS DESTINADAS A FINANCIAR PLANES ESTRATÉGICOS DE INVESTIGACIÓN DE ESTRUCTURAS DE INVESTIGACIÓN EN EL MARCO DE LA RIS3 DE CASTILL</w:t>
      </w:r>
      <w:r w:rsidR="004255DD">
        <w:rPr>
          <w:rFonts w:cs="Arial"/>
          <w:color w:val="000000" w:themeColor="text1"/>
          <w:sz w:val="20"/>
          <w:szCs w:val="20"/>
          <w:lang w:val="es-ES"/>
        </w:rPr>
        <w:t>A Y LEÓN 2014-2020, COFINANCIADO</w:t>
      </w:r>
      <w:r w:rsidRPr="006573A6">
        <w:rPr>
          <w:rFonts w:cs="Arial"/>
          <w:color w:val="000000" w:themeColor="text1"/>
          <w:sz w:val="20"/>
          <w:szCs w:val="20"/>
          <w:lang w:val="es-ES"/>
        </w:rPr>
        <w:t>S POR EL FONDO EUROPEO DE DESARROLLO REGIONAL (FEDER)</w:t>
      </w:r>
    </w:p>
    <w:p w:rsidR="00E61EDF" w:rsidRPr="00AD270F" w:rsidRDefault="00E61EDF" w:rsidP="00067318">
      <w:pPr>
        <w:spacing w:line="240" w:lineRule="auto"/>
        <w:ind w:left="-284"/>
        <w:jc w:val="center"/>
        <w:rPr>
          <w:rFonts w:cs="Arial"/>
          <w:i/>
          <w:color w:val="000000" w:themeColor="text1"/>
          <w:sz w:val="20"/>
          <w:szCs w:val="20"/>
          <w:lang w:val="es-ES"/>
        </w:rPr>
      </w:pPr>
    </w:p>
    <w:p w:rsidR="00381675" w:rsidRPr="000A5D3B" w:rsidRDefault="00AD270F" w:rsidP="000A5D3B">
      <w:pPr>
        <w:spacing w:line="240" w:lineRule="auto"/>
        <w:ind w:left="-284"/>
        <w:jc w:val="center"/>
        <w:rPr>
          <w:rFonts w:cs="Arial"/>
          <w:i/>
          <w:color w:val="000000" w:themeColor="text1"/>
          <w:sz w:val="20"/>
          <w:szCs w:val="20"/>
          <w:lang w:val="es-ES"/>
        </w:rPr>
      </w:pPr>
      <w:r>
        <w:rPr>
          <w:rFonts w:cs="Arial"/>
          <w:i/>
          <w:color w:val="C00000"/>
          <w:sz w:val="20"/>
          <w:szCs w:val="20"/>
          <w:lang w:val="es-ES"/>
        </w:rPr>
        <w:tab/>
      </w:r>
      <w:r w:rsidR="00B3445D">
        <w:rPr>
          <w:rFonts w:cs="Arial"/>
          <w:i/>
          <w:color w:val="000000" w:themeColor="text1"/>
          <w:sz w:val="20"/>
          <w:szCs w:val="20"/>
          <w:lang w:val="es-ES"/>
        </w:rPr>
        <w:t>(Correspondencia con el apartado</w:t>
      </w:r>
      <w:r w:rsidR="00FA7A29">
        <w:rPr>
          <w:rFonts w:cs="Arial"/>
          <w:i/>
          <w:color w:val="000000" w:themeColor="text1"/>
          <w:sz w:val="20"/>
          <w:szCs w:val="20"/>
          <w:lang w:val="es-ES"/>
        </w:rPr>
        <w:t xml:space="preserve"> </w:t>
      </w:r>
      <w:r w:rsidR="000A5D3B" w:rsidRPr="00AD270F">
        <w:rPr>
          <w:rFonts w:cs="Arial"/>
          <w:i/>
          <w:color w:val="000000" w:themeColor="text1"/>
          <w:sz w:val="20"/>
          <w:szCs w:val="20"/>
          <w:lang w:val="es-ES"/>
        </w:rPr>
        <w:t xml:space="preserve">6 </w:t>
      </w:r>
      <w:r w:rsidR="00B3445D">
        <w:rPr>
          <w:rFonts w:cs="Arial"/>
          <w:i/>
          <w:color w:val="000000" w:themeColor="text1"/>
          <w:sz w:val="20"/>
          <w:szCs w:val="20"/>
          <w:lang w:val="es-ES"/>
        </w:rPr>
        <w:t xml:space="preserve">del anexo I de la </w:t>
      </w:r>
      <w:r w:rsidR="000A5D3B" w:rsidRPr="00AD270F">
        <w:rPr>
          <w:rFonts w:cs="Arial"/>
          <w:i/>
          <w:color w:val="000000" w:themeColor="text1"/>
          <w:sz w:val="20"/>
          <w:szCs w:val="20"/>
          <w:lang w:val="es-ES"/>
        </w:rPr>
        <w:t>convocatoria)</w:t>
      </w:r>
    </w:p>
    <w:tbl>
      <w:tblPr>
        <w:tblpPr w:leftFromText="141" w:rightFromText="141" w:vertAnchor="page" w:horzAnchor="margin" w:tblpY="4811"/>
        <w:tblW w:w="511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780"/>
        <w:gridCol w:w="957"/>
        <w:gridCol w:w="829"/>
        <w:gridCol w:w="975"/>
        <w:gridCol w:w="967"/>
        <w:gridCol w:w="97"/>
        <w:gridCol w:w="711"/>
        <w:gridCol w:w="569"/>
        <w:gridCol w:w="1134"/>
        <w:gridCol w:w="1418"/>
        <w:gridCol w:w="1272"/>
      </w:tblGrid>
      <w:tr w:rsidR="00FC6CE3" w:rsidRPr="00FC6CE3" w:rsidTr="00180BAC">
        <w:trPr>
          <w:trHeight w:val="300"/>
        </w:trPr>
        <w:tc>
          <w:tcPr>
            <w:tcW w:w="401" w:type="pct"/>
            <w:shd w:val="clear" w:color="auto" w:fill="auto"/>
            <w:noWrap/>
            <w:vAlign w:val="bottom"/>
            <w:hideMark/>
          </w:tcPr>
          <w:p w:rsidR="00FC6CE3" w:rsidRPr="00FC6CE3" w:rsidRDefault="00FC6CE3" w:rsidP="00E61EDF">
            <w:pPr>
              <w:spacing w:line="240" w:lineRule="auto"/>
              <w:jc w:val="left"/>
              <w:rPr>
                <w:rFonts w:ascii="Arial Narrow" w:hAnsi="Arial Narrow"/>
                <w:color w:val="000000"/>
                <w:sz w:val="14"/>
                <w:szCs w:val="14"/>
                <w:lang w:val="es-ES"/>
              </w:rPr>
            </w:pPr>
          </w:p>
        </w:tc>
        <w:tc>
          <w:tcPr>
            <w:tcW w:w="493" w:type="pct"/>
            <w:shd w:val="clear" w:color="auto" w:fill="auto"/>
            <w:noWrap/>
            <w:vAlign w:val="bottom"/>
            <w:hideMark/>
          </w:tcPr>
          <w:p w:rsidR="00FC6CE3" w:rsidRPr="00FC6CE3" w:rsidRDefault="00FC6CE3" w:rsidP="00E61EDF">
            <w:pPr>
              <w:spacing w:line="240" w:lineRule="auto"/>
              <w:jc w:val="left"/>
              <w:rPr>
                <w:rFonts w:ascii="Arial Narrow" w:hAnsi="Arial Narrow"/>
                <w:color w:val="000000"/>
                <w:sz w:val="14"/>
                <w:szCs w:val="14"/>
                <w:lang w:val="es-ES"/>
              </w:rPr>
            </w:pPr>
          </w:p>
        </w:tc>
        <w:tc>
          <w:tcPr>
            <w:tcW w:w="427" w:type="pct"/>
            <w:shd w:val="clear" w:color="auto" w:fill="auto"/>
            <w:noWrap/>
            <w:vAlign w:val="bottom"/>
            <w:hideMark/>
          </w:tcPr>
          <w:p w:rsidR="00FC6CE3" w:rsidRPr="00FC6CE3" w:rsidRDefault="00FC6CE3" w:rsidP="00E61EDF">
            <w:pPr>
              <w:spacing w:line="240" w:lineRule="auto"/>
              <w:jc w:val="left"/>
              <w:rPr>
                <w:rFonts w:ascii="Arial Narrow" w:hAnsi="Arial Narrow"/>
                <w:color w:val="000000"/>
                <w:sz w:val="14"/>
                <w:szCs w:val="14"/>
                <w:lang w:val="es-ES"/>
              </w:rPr>
            </w:pPr>
          </w:p>
        </w:tc>
        <w:tc>
          <w:tcPr>
            <w:tcW w:w="502" w:type="pct"/>
            <w:shd w:val="clear" w:color="auto" w:fill="auto"/>
            <w:noWrap/>
            <w:vAlign w:val="bottom"/>
            <w:hideMark/>
          </w:tcPr>
          <w:p w:rsidR="00FC6CE3" w:rsidRPr="00FC6CE3" w:rsidRDefault="00FC6CE3" w:rsidP="00E61EDF">
            <w:pPr>
              <w:spacing w:line="240" w:lineRule="auto"/>
              <w:jc w:val="left"/>
              <w:rPr>
                <w:rFonts w:ascii="Arial Narrow" w:hAnsi="Arial Narrow"/>
                <w:color w:val="000000"/>
                <w:sz w:val="14"/>
                <w:szCs w:val="14"/>
                <w:lang w:val="es-ES"/>
              </w:rPr>
            </w:pPr>
          </w:p>
        </w:tc>
        <w:tc>
          <w:tcPr>
            <w:tcW w:w="498" w:type="pct"/>
            <w:shd w:val="clear" w:color="auto" w:fill="auto"/>
            <w:noWrap/>
            <w:vAlign w:val="bottom"/>
            <w:hideMark/>
          </w:tcPr>
          <w:p w:rsidR="00FC6CE3" w:rsidRPr="00FC6CE3" w:rsidRDefault="00FC6CE3" w:rsidP="00E61EDF">
            <w:pPr>
              <w:spacing w:line="240" w:lineRule="auto"/>
              <w:jc w:val="left"/>
              <w:rPr>
                <w:rFonts w:ascii="Arial Narrow" w:hAnsi="Arial Narrow"/>
                <w:color w:val="000000"/>
                <w:sz w:val="14"/>
                <w:szCs w:val="14"/>
                <w:lang w:val="es-ES"/>
              </w:rPr>
            </w:pPr>
          </w:p>
        </w:tc>
        <w:tc>
          <w:tcPr>
            <w:tcW w:w="416" w:type="pct"/>
            <w:gridSpan w:val="2"/>
          </w:tcPr>
          <w:p w:rsidR="00FC6CE3" w:rsidRPr="00FC6CE3" w:rsidRDefault="00FC6CE3" w:rsidP="00E61EDF">
            <w:pPr>
              <w:spacing w:line="240" w:lineRule="auto"/>
              <w:jc w:val="left"/>
              <w:rPr>
                <w:rFonts w:ascii="Arial Narrow" w:hAnsi="Arial Narrow"/>
                <w:color w:val="000000"/>
                <w:sz w:val="14"/>
                <w:szCs w:val="14"/>
                <w:lang w:val="es-ES"/>
              </w:rPr>
            </w:pPr>
          </w:p>
        </w:tc>
        <w:tc>
          <w:tcPr>
            <w:tcW w:w="293" w:type="pct"/>
          </w:tcPr>
          <w:p w:rsidR="00FC6CE3" w:rsidRPr="00FC6CE3" w:rsidRDefault="00FC6CE3" w:rsidP="00E61EDF">
            <w:pPr>
              <w:spacing w:line="240" w:lineRule="auto"/>
              <w:jc w:val="left"/>
              <w:rPr>
                <w:rFonts w:ascii="Arial Narrow" w:hAnsi="Arial Narrow"/>
                <w:color w:val="000000"/>
                <w:sz w:val="14"/>
                <w:szCs w:val="14"/>
                <w:lang w:val="es-ES"/>
              </w:rPr>
            </w:pPr>
          </w:p>
        </w:tc>
        <w:tc>
          <w:tcPr>
            <w:tcW w:w="584" w:type="pct"/>
            <w:shd w:val="clear" w:color="auto" w:fill="auto"/>
            <w:noWrap/>
            <w:vAlign w:val="bottom"/>
            <w:hideMark/>
          </w:tcPr>
          <w:p w:rsidR="00FC6CE3" w:rsidRPr="00FC6CE3" w:rsidRDefault="00FC6CE3" w:rsidP="00E61EDF">
            <w:pPr>
              <w:spacing w:line="240" w:lineRule="auto"/>
              <w:jc w:val="left"/>
              <w:rPr>
                <w:rFonts w:ascii="Arial Narrow" w:hAnsi="Arial Narrow"/>
                <w:color w:val="000000"/>
                <w:sz w:val="14"/>
                <w:szCs w:val="14"/>
                <w:lang w:val="es-ES"/>
              </w:rPr>
            </w:pPr>
          </w:p>
        </w:tc>
        <w:tc>
          <w:tcPr>
            <w:tcW w:w="730" w:type="pct"/>
            <w:shd w:val="clear" w:color="auto" w:fill="auto"/>
            <w:noWrap/>
            <w:vAlign w:val="bottom"/>
            <w:hideMark/>
          </w:tcPr>
          <w:p w:rsidR="00FC6CE3" w:rsidRPr="00FC6CE3" w:rsidRDefault="00FC6CE3" w:rsidP="00E61EDF">
            <w:pPr>
              <w:spacing w:line="240" w:lineRule="auto"/>
              <w:jc w:val="left"/>
              <w:rPr>
                <w:rFonts w:ascii="Arial Narrow" w:hAnsi="Arial Narrow"/>
                <w:color w:val="000000"/>
                <w:sz w:val="14"/>
                <w:szCs w:val="14"/>
                <w:lang w:val="es-ES"/>
              </w:rPr>
            </w:pPr>
          </w:p>
        </w:tc>
        <w:tc>
          <w:tcPr>
            <w:tcW w:w="655" w:type="pct"/>
            <w:shd w:val="clear" w:color="auto" w:fill="auto"/>
            <w:noWrap/>
            <w:vAlign w:val="bottom"/>
            <w:hideMark/>
          </w:tcPr>
          <w:p w:rsidR="00FC6CE3" w:rsidRPr="00FC6CE3" w:rsidRDefault="00FC6CE3" w:rsidP="00E61EDF">
            <w:pPr>
              <w:spacing w:line="240" w:lineRule="auto"/>
              <w:jc w:val="left"/>
              <w:rPr>
                <w:rFonts w:ascii="Arial Narrow" w:hAnsi="Arial Narrow"/>
                <w:color w:val="000000"/>
                <w:sz w:val="14"/>
                <w:szCs w:val="14"/>
                <w:lang w:val="es-ES"/>
              </w:rPr>
            </w:pPr>
          </w:p>
        </w:tc>
      </w:tr>
      <w:tr w:rsidR="000D1D2B" w:rsidRPr="00FC6CE3" w:rsidTr="00180BAC">
        <w:trPr>
          <w:trHeight w:val="300"/>
        </w:trPr>
        <w:tc>
          <w:tcPr>
            <w:tcW w:w="401" w:type="pct"/>
            <w:shd w:val="clear" w:color="auto" w:fill="95B3D7" w:themeFill="accent1" w:themeFillTint="99"/>
            <w:noWrap/>
            <w:vAlign w:val="bottom"/>
            <w:hideMark/>
          </w:tcPr>
          <w:p w:rsidR="000D1D2B" w:rsidRPr="0037573A" w:rsidRDefault="000D1D2B" w:rsidP="000D1D2B">
            <w:pPr>
              <w:spacing w:line="240" w:lineRule="auto"/>
              <w:jc w:val="left"/>
              <w:rPr>
                <w:rFonts w:ascii="Arial Narrow" w:hAnsi="Arial Narrow" w:cs="Arial"/>
                <w:bCs/>
                <w:color w:val="000000"/>
                <w:sz w:val="16"/>
                <w:szCs w:val="16"/>
                <w:lang w:val="es-ES"/>
              </w:rPr>
            </w:pPr>
            <w:r w:rsidRPr="0037573A">
              <w:rPr>
                <w:rFonts w:ascii="Arial Narrow" w:hAnsi="Arial Narrow" w:cs="Arial"/>
                <w:bCs/>
                <w:color w:val="000000"/>
                <w:sz w:val="16"/>
                <w:szCs w:val="16"/>
                <w:lang w:val="es-ES"/>
              </w:rPr>
              <w:t>Nombre:</w:t>
            </w:r>
          </w:p>
        </w:tc>
        <w:tc>
          <w:tcPr>
            <w:tcW w:w="920" w:type="pct"/>
            <w:gridSpan w:val="2"/>
            <w:shd w:val="clear" w:color="auto" w:fill="FFFFFF" w:themeFill="background1"/>
            <w:noWrap/>
            <w:vAlign w:val="bottom"/>
            <w:hideMark/>
          </w:tcPr>
          <w:p w:rsidR="000D1D2B" w:rsidRPr="0037573A" w:rsidRDefault="000D1D2B" w:rsidP="000D1D2B">
            <w:pPr>
              <w:spacing w:line="240" w:lineRule="auto"/>
              <w:jc w:val="center"/>
              <w:rPr>
                <w:rFonts w:ascii="Arial Narrow" w:hAnsi="Arial Narrow" w:cs="Arial"/>
                <w:bCs/>
                <w:color w:val="000000"/>
                <w:sz w:val="16"/>
                <w:szCs w:val="16"/>
                <w:lang w:val="es-ES"/>
              </w:rPr>
            </w:pPr>
          </w:p>
        </w:tc>
        <w:tc>
          <w:tcPr>
            <w:tcW w:w="502" w:type="pct"/>
            <w:shd w:val="clear" w:color="auto" w:fill="95B3D7" w:themeFill="accent1" w:themeFillTint="99"/>
            <w:noWrap/>
            <w:vAlign w:val="bottom"/>
            <w:hideMark/>
          </w:tcPr>
          <w:p w:rsidR="000D1D2B" w:rsidRPr="0037573A" w:rsidRDefault="000D1D2B" w:rsidP="000D1D2B">
            <w:pPr>
              <w:spacing w:line="240" w:lineRule="auto"/>
              <w:jc w:val="left"/>
              <w:rPr>
                <w:rFonts w:ascii="Arial Narrow" w:hAnsi="Arial Narrow" w:cs="Arial"/>
                <w:bCs/>
                <w:color w:val="000000"/>
                <w:sz w:val="16"/>
                <w:szCs w:val="16"/>
                <w:lang w:val="es-ES"/>
              </w:rPr>
            </w:pPr>
            <w:r w:rsidRPr="0037573A">
              <w:rPr>
                <w:rFonts w:ascii="Arial Narrow" w:hAnsi="Arial Narrow" w:cs="Arial"/>
                <w:bCs/>
                <w:color w:val="000000"/>
                <w:sz w:val="16"/>
                <w:szCs w:val="16"/>
                <w:lang w:val="es-ES"/>
              </w:rPr>
              <w:t xml:space="preserve">Fecha consulta: </w:t>
            </w:r>
          </w:p>
        </w:tc>
        <w:tc>
          <w:tcPr>
            <w:tcW w:w="548" w:type="pct"/>
            <w:gridSpan w:val="2"/>
            <w:shd w:val="clear" w:color="auto" w:fill="auto"/>
            <w:noWrap/>
            <w:vAlign w:val="bottom"/>
            <w:hideMark/>
          </w:tcPr>
          <w:p w:rsidR="000D1D2B" w:rsidRPr="0037573A" w:rsidRDefault="000D1D2B" w:rsidP="000D1D2B">
            <w:pPr>
              <w:spacing w:line="240" w:lineRule="auto"/>
              <w:jc w:val="left"/>
              <w:rPr>
                <w:rFonts w:ascii="Arial Narrow" w:hAnsi="Arial Narrow" w:cs="Arial"/>
                <w:color w:val="000000"/>
                <w:sz w:val="16"/>
                <w:szCs w:val="16"/>
                <w:lang w:val="es-ES"/>
              </w:rPr>
            </w:pPr>
            <w:r w:rsidRPr="0037573A">
              <w:rPr>
                <w:rFonts w:ascii="Arial Narrow" w:hAnsi="Arial Narrow" w:cs="Arial"/>
                <w:bCs/>
                <w:color w:val="000000"/>
                <w:sz w:val="16"/>
                <w:szCs w:val="16"/>
                <w:lang w:val="es-ES"/>
              </w:rPr>
              <w:t> </w:t>
            </w:r>
          </w:p>
        </w:tc>
        <w:tc>
          <w:tcPr>
            <w:tcW w:w="659" w:type="pct"/>
            <w:gridSpan w:val="2"/>
            <w:shd w:val="clear" w:color="auto" w:fill="95B3D7" w:themeFill="accent1" w:themeFillTint="99"/>
            <w:vAlign w:val="bottom"/>
          </w:tcPr>
          <w:p w:rsidR="000D1D2B" w:rsidRPr="0037573A" w:rsidRDefault="000D1D2B" w:rsidP="000D1D2B">
            <w:pPr>
              <w:spacing w:line="240" w:lineRule="auto"/>
              <w:jc w:val="left"/>
              <w:rPr>
                <w:rFonts w:ascii="Arial Narrow" w:hAnsi="Arial Narrow" w:cs="Arial"/>
                <w:bCs/>
                <w:color w:val="000000"/>
                <w:sz w:val="16"/>
                <w:szCs w:val="16"/>
                <w:lang w:val="es-ES"/>
              </w:rPr>
            </w:pPr>
            <w:r w:rsidRPr="0037573A">
              <w:rPr>
                <w:rFonts w:ascii="Arial Narrow" w:hAnsi="Arial Narrow" w:cs="Arial"/>
                <w:bCs/>
                <w:color w:val="000000"/>
                <w:sz w:val="16"/>
                <w:szCs w:val="16"/>
                <w:lang w:val="es-ES"/>
              </w:rPr>
              <w:t>Base de datos</w:t>
            </w:r>
            <w:r>
              <w:rPr>
                <w:rFonts w:ascii="Arial Narrow" w:hAnsi="Arial Narrow" w:cs="Arial"/>
                <w:bCs/>
                <w:color w:val="000000"/>
                <w:sz w:val="16"/>
                <w:szCs w:val="16"/>
                <w:lang w:val="es-ES"/>
              </w:rPr>
              <w:t xml:space="preserve"> utilizada: </w:t>
            </w:r>
          </w:p>
        </w:tc>
        <w:tc>
          <w:tcPr>
            <w:tcW w:w="584" w:type="pct"/>
            <w:shd w:val="clear" w:color="auto" w:fill="auto"/>
            <w:noWrap/>
            <w:vAlign w:val="bottom"/>
            <w:hideMark/>
          </w:tcPr>
          <w:p w:rsidR="000D1D2B" w:rsidRPr="00FC6CE3" w:rsidRDefault="000D1D2B" w:rsidP="000D1D2B">
            <w:pPr>
              <w:spacing w:line="240" w:lineRule="auto"/>
              <w:jc w:val="left"/>
              <w:rPr>
                <w:rFonts w:ascii="Arial Narrow" w:hAnsi="Arial Narrow"/>
                <w:bCs/>
                <w:color w:val="000000"/>
                <w:sz w:val="14"/>
                <w:szCs w:val="14"/>
                <w:lang w:val="es-ES"/>
              </w:rPr>
            </w:pPr>
            <w:r w:rsidRPr="00FC6CE3">
              <w:rPr>
                <w:rFonts w:ascii="Arial Narrow" w:hAnsi="Arial Narrow"/>
                <w:bCs/>
                <w:color w:val="000000"/>
                <w:sz w:val="14"/>
                <w:szCs w:val="14"/>
                <w:lang w:val="es-ES"/>
              </w:rPr>
              <w:t> </w:t>
            </w:r>
          </w:p>
        </w:tc>
        <w:tc>
          <w:tcPr>
            <w:tcW w:w="730" w:type="pct"/>
            <w:shd w:val="clear" w:color="auto" w:fill="95B3D7" w:themeFill="accent1" w:themeFillTint="99"/>
            <w:noWrap/>
            <w:vAlign w:val="bottom"/>
            <w:hideMark/>
          </w:tcPr>
          <w:p w:rsidR="000D1D2B" w:rsidRPr="0037573A" w:rsidRDefault="000D1D2B" w:rsidP="000D1D2B">
            <w:pPr>
              <w:spacing w:line="240" w:lineRule="auto"/>
              <w:jc w:val="left"/>
              <w:rPr>
                <w:rFonts w:ascii="Arial Narrow" w:hAnsi="Arial Narrow" w:cs="Arial"/>
                <w:bCs/>
                <w:color w:val="000000"/>
                <w:sz w:val="16"/>
                <w:szCs w:val="16"/>
                <w:lang w:val="es-ES"/>
              </w:rPr>
            </w:pPr>
            <w:r>
              <w:rPr>
                <w:rFonts w:ascii="Arial Narrow" w:hAnsi="Arial Narrow" w:cs="Arial"/>
                <w:bCs/>
                <w:color w:val="000000"/>
                <w:sz w:val="16"/>
                <w:szCs w:val="16"/>
                <w:lang w:val="es-ES"/>
              </w:rPr>
              <w:t>ID en la base de datos:</w:t>
            </w:r>
          </w:p>
        </w:tc>
        <w:tc>
          <w:tcPr>
            <w:tcW w:w="655" w:type="pct"/>
            <w:shd w:val="clear" w:color="auto" w:fill="FFFFFF" w:themeFill="background1"/>
            <w:noWrap/>
            <w:vAlign w:val="bottom"/>
            <w:hideMark/>
          </w:tcPr>
          <w:p w:rsidR="000D1D2B" w:rsidRPr="00FC6CE3" w:rsidRDefault="000D1D2B" w:rsidP="000D1D2B">
            <w:pPr>
              <w:spacing w:line="240" w:lineRule="auto"/>
              <w:jc w:val="left"/>
              <w:rPr>
                <w:rFonts w:ascii="Arial Narrow" w:hAnsi="Arial Narrow"/>
                <w:bCs/>
                <w:color w:val="000000"/>
                <w:sz w:val="14"/>
                <w:szCs w:val="14"/>
                <w:lang w:val="es-ES"/>
              </w:rPr>
            </w:pPr>
            <w:r w:rsidRPr="00FC6CE3">
              <w:rPr>
                <w:rFonts w:ascii="Arial Narrow" w:hAnsi="Arial Narrow"/>
                <w:bCs/>
                <w:color w:val="000000"/>
                <w:sz w:val="14"/>
                <w:szCs w:val="14"/>
                <w:lang w:val="es-ES"/>
              </w:rPr>
              <w:t> </w:t>
            </w:r>
          </w:p>
        </w:tc>
      </w:tr>
      <w:tr w:rsidR="000D1D2B" w:rsidRPr="00FC6CE3" w:rsidTr="00180BAC">
        <w:trPr>
          <w:trHeight w:val="300"/>
        </w:trPr>
        <w:tc>
          <w:tcPr>
            <w:tcW w:w="401" w:type="pct"/>
            <w:shd w:val="clear" w:color="auto" w:fill="auto"/>
            <w:noWrap/>
            <w:vAlign w:val="bottom"/>
            <w:hideMark/>
          </w:tcPr>
          <w:p w:rsidR="000D1D2B" w:rsidRPr="00FC6CE3" w:rsidRDefault="000D1D2B" w:rsidP="000D1D2B">
            <w:pPr>
              <w:spacing w:line="240" w:lineRule="auto"/>
              <w:jc w:val="left"/>
              <w:rPr>
                <w:rFonts w:ascii="Arial Narrow" w:hAnsi="Arial Narrow"/>
                <w:color w:val="000000"/>
                <w:sz w:val="14"/>
                <w:szCs w:val="14"/>
                <w:lang w:val="es-ES"/>
              </w:rPr>
            </w:pPr>
          </w:p>
        </w:tc>
        <w:tc>
          <w:tcPr>
            <w:tcW w:w="493" w:type="pct"/>
            <w:shd w:val="clear" w:color="auto" w:fill="auto"/>
            <w:noWrap/>
            <w:vAlign w:val="bottom"/>
            <w:hideMark/>
          </w:tcPr>
          <w:p w:rsidR="000D1D2B" w:rsidRPr="00FC6CE3" w:rsidRDefault="000D1D2B" w:rsidP="000D1D2B">
            <w:pPr>
              <w:spacing w:line="240" w:lineRule="auto"/>
              <w:jc w:val="left"/>
              <w:rPr>
                <w:rFonts w:ascii="Arial Narrow" w:hAnsi="Arial Narrow"/>
                <w:color w:val="000000"/>
                <w:sz w:val="14"/>
                <w:szCs w:val="14"/>
                <w:lang w:val="es-ES"/>
              </w:rPr>
            </w:pPr>
          </w:p>
        </w:tc>
        <w:tc>
          <w:tcPr>
            <w:tcW w:w="427" w:type="pct"/>
            <w:shd w:val="clear" w:color="auto" w:fill="auto"/>
            <w:noWrap/>
            <w:vAlign w:val="bottom"/>
            <w:hideMark/>
          </w:tcPr>
          <w:p w:rsidR="000D1D2B" w:rsidRPr="00FC6CE3" w:rsidRDefault="000D1D2B" w:rsidP="000D1D2B">
            <w:pPr>
              <w:spacing w:line="240" w:lineRule="auto"/>
              <w:jc w:val="left"/>
              <w:rPr>
                <w:rFonts w:ascii="Arial Narrow" w:hAnsi="Arial Narrow"/>
                <w:color w:val="000000"/>
                <w:sz w:val="14"/>
                <w:szCs w:val="14"/>
                <w:lang w:val="es-ES"/>
              </w:rPr>
            </w:pPr>
          </w:p>
        </w:tc>
        <w:tc>
          <w:tcPr>
            <w:tcW w:w="502" w:type="pct"/>
            <w:shd w:val="clear" w:color="auto" w:fill="auto"/>
            <w:noWrap/>
            <w:vAlign w:val="bottom"/>
            <w:hideMark/>
          </w:tcPr>
          <w:p w:rsidR="000D1D2B" w:rsidRPr="00FC6CE3" w:rsidRDefault="000D1D2B" w:rsidP="000D1D2B">
            <w:pPr>
              <w:spacing w:line="240" w:lineRule="auto"/>
              <w:jc w:val="left"/>
              <w:rPr>
                <w:rFonts w:ascii="Arial Narrow" w:hAnsi="Arial Narrow"/>
                <w:color w:val="000000"/>
                <w:sz w:val="14"/>
                <w:szCs w:val="14"/>
                <w:lang w:val="es-ES"/>
              </w:rPr>
            </w:pPr>
          </w:p>
        </w:tc>
        <w:tc>
          <w:tcPr>
            <w:tcW w:w="548" w:type="pct"/>
            <w:gridSpan w:val="2"/>
            <w:shd w:val="clear" w:color="auto" w:fill="auto"/>
            <w:noWrap/>
            <w:vAlign w:val="bottom"/>
            <w:hideMark/>
          </w:tcPr>
          <w:p w:rsidR="000D1D2B" w:rsidRPr="00FC6CE3" w:rsidRDefault="000D1D2B" w:rsidP="000D1D2B">
            <w:pPr>
              <w:spacing w:line="240" w:lineRule="auto"/>
              <w:jc w:val="left"/>
              <w:rPr>
                <w:rFonts w:ascii="Arial Narrow" w:hAnsi="Arial Narrow"/>
                <w:color w:val="000000"/>
                <w:sz w:val="14"/>
                <w:szCs w:val="14"/>
                <w:lang w:val="es-ES"/>
              </w:rPr>
            </w:pPr>
          </w:p>
        </w:tc>
        <w:tc>
          <w:tcPr>
            <w:tcW w:w="366" w:type="pct"/>
          </w:tcPr>
          <w:p w:rsidR="000D1D2B" w:rsidRPr="00FC6CE3" w:rsidRDefault="000D1D2B" w:rsidP="000D1D2B">
            <w:pPr>
              <w:spacing w:line="240" w:lineRule="auto"/>
              <w:jc w:val="left"/>
              <w:rPr>
                <w:rFonts w:ascii="Arial Narrow" w:hAnsi="Arial Narrow"/>
                <w:color w:val="000000"/>
                <w:sz w:val="14"/>
                <w:szCs w:val="14"/>
                <w:lang w:val="es-ES"/>
              </w:rPr>
            </w:pPr>
          </w:p>
        </w:tc>
        <w:tc>
          <w:tcPr>
            <w:tcW w:w="293" w:type="pct"/>
          </w:tcPr>
          <w:p w:rsidR="000D1D2B" w:rsidRPr="00FC6CE3" w:rsidRDefault="000D1D2B" w:rsidP="000D1D2B">
            <w:pPr>
              <w:spacing w:line="240" w:lineRule="auto"/>
              <w:jc w:val="left"/>
              <w:rPr>
                <w:rFonts w:ascii="Arial Narrow" w:hAnsi="Arial Narrow"/>
                <w:color w:val="000000"/>
                <w:sz w:val="14"/>
                <w:szCs w:val="14"/>
                <w:lang w:val="es-ES"/>
              </w:rPr>
            </w:pPr>
          </w:p>
        </w:tc>
        <w:tc>
          <w:tcPr>
            <w:tcW w:w="584" w:type="pct"/>
            <w:shd w:val="clear" w:color="auto" w:fill="auto"/>
            <w:noWrap/>
            <w:vAlign w:val="bottom"/>
            <w:hideMark/>
          </w:tcPr>
          <w:p w:rsidR="000D1D2B" w:rsidRPr="00FC6CE3" w:rsidRDefault="000D1D2B" w:rsidP="000D1D2B">
            <w:pPr>
              <w:spacing w:line="240" w:lineRule="auto"/>
              <w:jc w:val="left"/>
              <w:rPr>
                <w:rFonts w:ascii="Arial Narrow" w:hAnsi="Arial Narrow"/>
                <w:color w:val="000000"/>
                <w:sz w:val="14"/>
                <w:szCs w:val="14"/>
                <w:lang w:val="es-ES"/>
              </w:rPr>
            </w:pPr>
          </w:p>
        </w:tc>
        <w:tc>
          <w:tcPr>
            <w:tcW w:w="730" w:type="pct"/>
            <w:shd w:val="clear" w:color="auto" w:fill="auto"/>
            <w:noWrap/>
            <w:vAlign w:val="bottom"/>
            <w:hideMark/>
          </w:tcPr>
          <w:p w:rsidR="000D1D2B" w:rsidRPr="00FC6CE3" w:rsidRDefault="000D1D2B" w:rsidP="000D1D2B">
            <w:pPr>
              <w:spacing w:line="240" w:lineRule="auto"/>
              <w:jc w:val="left"/>
              <w:rPr>
                <w:rFonts w:ascii="Arial Narrow" w:hAnsi="Arial Narrow"/>
                <w:color w:val="000000"/>
                <w:sz w:val="14"/>
                <w:szCs w:val="14"/>
                <w:lang w:val="es-ES"/>
              </w:rPr>
            </w:pPr>
          </w:p>
        </w:tc>
        <w:tc>
          <w:tcPr>
            <w:tcW w:w="655" w:type="pct"/>
            <w:shd w:val="clear" w:color="auto" w:fill="auto"/>
            <w:noWrap/>
            <w:vAlign w:val="bottom"/>
            <w:hideMark/>
          </w:tcPr>
          <w:p w:rsidR="000D1D2B" w:rsidRPr="00FC6CE3" w:rsidRDefault="000D1D2B" w:rsidP="000D1D2B">
            <w:pPr>
              <w:spacing w:line="240" w:lineRule="auto"/>
              <w:jc w:val="left"/>
              <w:rPr>
                <w:rFonts w:ascii="Arial Narrow" w:hAnsi="Arial Narrow"/>
                <w:color w:val="000000"/>
                <w:sz w:val="14"/>
                <w:szCs w:val="14"/>
                <w:lang w:val="es-ES"/>
              </w:rPr>
            </w:pPr>
          </w:p>
        </w:tc>
      </w:tr>
      <w:tr w:rsidR="000D1D2B" w:rsidRPr="00FC6CE3" w:rsidTr="00180BAC">
        <w:trPr>
          <w:trHeight w:val="1500"/>
        </w:trPr>
        <w:tc>
          <w:tcPr>
            <w:tcW w:w="401" w:type="pct"/>
            <w:shd w:val="clear" w:color="auto" w:fill="auto"/>
            <w:vAlign w:val="center"/>
            <w:hideMark/>
          </w:tcPr>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Año de publica</w:t>
            </w:r>
            <w:r>
              <w:rPr>
                <w:rFonts w:ascii="Arial Narrow" w:hAnsi="Arial Narrow" w:cs="Arial"/>
                <w:color w:val="000000"/>
                <w:sz w:val="16"/>
                <w:szCs w:val="16"/>
                <w:lang w:val="es-ES"/>
              </w:rPr>
              <w:t>-</w:t>
            </w:r>
            <w:r w:rsidRPr="00FC6CE3">
              <w:rPr>
                <w:rFonts w:ascii="Arial Narrow" w:hAnsi="Arial Narrow" w:cs="Arial"/>
                <w:color w:val="000000"/>
                <w:sz w:val="16"/>
                <w:szCs w:val="16"/>
                <w:lang w:val="es-ES"/>
              </w:rPr>
              <w:t>ción</w:t>
            </w: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tc>
        <w:tc>
          <w:tcPr>
            <w:tcW w:w="493" w:type="pct"/>
            <w:shd w:val="clear" w:color="auto" w:fill="auto"/>
            <w:vAlign w:val="center"/>
            <w:hideMark/>
          </w:tcPr>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Nº de trabajos publicados e indexados</w:t>
            </w: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i/>
                <w:noProof/>
                <w:color w:val="000000" w:themeColor="text1"/>
                <w:sz w:val="16"/>
                <w:szCs w:val="16"/>
                <w:vertAlign w:val="superscript"/>
                <w:lang w:val="es-ES"/>
              </w:rPr>
              <w:t>(**)</w:t>
            </w:r>
          </w:p>
          <w:p w:rsidR="000D1D2B" w:rsidRPr="00FC6CE3" w:rsidRDefault="000D1D2B" w:rsidP="000D1D2B">
            <w:pPr>
              <w:spacing w:line="240" w:lineRule="auto"/>
              <w:rPr>
                <w:rFonts w:ascii="Arial Narrow" w:hAnsi="Arial Narrow" w:cs="Arial"/>
                <w:color w:val="000000"/>
                <w:sz w:val="16"/>
                <w:szCs w:val="16"/>
                <w:lang w:val="es-ES"/>
              </w:rPr>
            </w:pPr>
          </w:p>
          <w:p w:rsidR="000D1D2B" w:rsidRPr="00FC6CE3" w:rsidRDefault="000D1D2B" w:rsidP="000D1D2B">
            <w:pPr>
              <w:spacing w:line="240" w:lineRule="auto"/>
              <w:rPr>
                <w:rFonts w:ascii="Arial Narrow" w:hAnsi="Arial Narrow" w:cs="Arial"/>
                <w:color w:val="000000"/>
                <w:sz w:val="16"/>
                <w:szCs w:val="16"/>
                <w:lang w:val="es-ES"/>
              </w:rPr>
            </w:pPr>
          </w:p>
          <w:p w:rsidR="000D1D2B" w:rsidRPr="00FC6CE3" w:rsidRDefault="000D1D2B" w:rsidP="000D1D2B">
            <w:pPr>
              <w:spacing w:line="240" w:lineRule="auto"/>
              <w:rPr>
                <w:rFonts w:ascii="Arial Narrow" w:hAnsi="Arial Narrow" w:cs="Arial"/>
                <w:color w:val="000000"/>
                <w:sz w:val="16"/>
                <w:szCs w:val="16"/>
                <w:lang w:val="es-ES"/>
              </w:rPr>
            </w:pPr>
          </w:p>
          <w:p w:rsidR="000D1D2B" w:rsidRPr="00FC6CE3" w:rsidRDefault="000D1D2B" w:rsidP="000D1D2B">
            <w:pPr>
              <w:spacing w:line="240" w:lineRule="auto"/>
              <w:rPr>
                <w:rFonts w:ascii="Arial Narrow" w:hAnsi="Arial Narrow" w:cs="Arial"/>
                <w:color w:val="000000"/>
                <w:sz w:val="16"/>
                <w:szCs w:val="16"/>
                <w:lang w:val="es-ES"/>
              </w:rPr>
            </w:pPr>
          </w:p>
          <w:p w:rsidR="000D1D2B" w:rsidRPr="00FC6CE3" w:rsidRDefault="000D1D2B" w:rsidP="000D1D2B">
            <w:pPr>
              <w:spacing w:line="240" w:lineRule="auto"/>
              <w:rPr>
                <w:rFonts w:ascii="Arial Narrow" w:hAnsi="Arial Narrow" w:cs="Arial"/>
                <w:color w:val="000000"/>
                <w:sz w:val="16"/>
                <w:szCs w:val="16"/>
                <w:lang w:val="es-ES"/>
              </w:rPr>
            </w:pPr>
          </w:p>
          <w:p w:rsidR="000D1D2B" w:rsidRPr="00FC6CE3" w:rsidRDefault="000D1D2B" w:rsidP="000D1D2B">
            <w:pPr>
              <w:spacing w:line="240" w:lineRule="auto"/>
              <w:rPr>
                <w:rFonts w:ascii="Arial Narrow" w:hAnsi="Arial Narrow" w:cs="Arial"/>
                <w:color w:val="000000"/>
                <w:sz w:val="16"/>
                <w:szCs w:val="16"/>
                <w:lang w:val="es-ES"/>
              </w:rPr>
            </w:pPr>
          </w:p>
          <w:p w:rsidR="000D1D2B" w:rsidRDefault="000D1D2B" w:rsidP="000D1D2B">
            <w:pPr>
              <w:spacing w:line="240" w:lineRule="auto"/>
              <w:rPr>
                <w:rFonts w:ascii="Arial Narrow" w:hAnsi="Arial Narrow" w:cs="Arial"/>
                <w:color w:val="000000"/>
                <w:sz w:val="16"/>
                <w:szCs w:val="16"/>
                <w:lang w:val="es-ES"/>
              </w:rPr>
            </w:pPr>
          </w:p>
          <w:p w:rsidR="00053801" w:rsidRPr="00FC6CE3" w:rsidRDefault="00053801" w:rsidP="000D1D2B">
            <w:pPr>
              <w:spacing w:line="240" w:lineRule="auto"/>
              <w:rPr>
                <w:rFonts w:ascii="Arial Narrow" w:hAnsi="Arial Narrow" w:cs="Arial"/>
                <w:color w:val="000000"/>
                <w:sz w:val="16"/>
                <w:szCs w:val="16"/>
                <w:lang w:val="es-ES"/>
              </w:rPr>
            </w:pPr>
          </w:p>
          <w:p w:rsidR="000D1D2B" w:rsidRPr="00FC6CE3" w:rsidRDefault="000D1D2B" w:rsidP="000D1D2B">
            <w:pPr>
              <w:spacing w:line="240" w:lineRule="auto"/>
              <w:rPr>
                <w:rFonts w:ascii="Arial Narrow" w:hAnsi="Arial Narrow" w:cs="Arial"/>
                <w:color w:val="000000"/>
                <w:sz w:val="16"/>
                <w:szCs w:val="16"/>
                <w:lang w:val="es-ES"/>
              </w:rPr>
            </w:pPr>
            <w:r w:rsidRPr="00FC6CE3">
              <w:rPr>
                <w:rFonts w:ascii="Arial Narrow" w:hAnsi="Arial Narrow" w:cs="Arial"/>
                <w:color w:val="000000"/>
                <w:sz w:val="16"/>
                <w:szCs w:val="16"/>
                <w:lang w:val="es-ES"/>
              </w:rPr>
              <w:br/>
              <w:t xml:space="preserve">        (a)</w:t>
            </w:r>
          </w:p>
        </w:tc>
        <w:tc>
          <w:tcPr>
            <w:tcW w:w="427" w:type="pct"/>
            <w:shd w:val="clear" w:color="auto" w:fill="auto"/>
            <w:vAlign w:val="center"/>
            <w:hideMark/>
          </w:tcPr>
          <w:p w:rsidR="000D1D2B" w:rsidRPr="00FC6CE3" w:rsidRDefault="000D1D2B" w:rsidP="000D1D2B">
            <w:pPr>
              <w:spacing w:line="240" w:lineRule="auto"/>
              <w:jc w:val="left"/>
              <w:rPr>
                <w:rFonts w:ascii="Arial Narrow" w:hAnsi="Arial Narrow" w:cs="Arial"/>
                <w:color w:val="000000"/>
                <w:sz w:val="16"/>
                <w:szCs w:val="16"/>
                <w:vertAlign w:val="superscript"/>
                <w:lang w:val="es-ES"/>
              </w:rPr>
            </w:pPr>
            <w:r w:rsidRPr="00FC6CE3">
              <w:rPr>
                <w:rFonts w:ascii="Arial Narrow" w:hAnsi="Arial Narrow" w:cs="Arial"/>
                <w:color w:val="000000"/>
                <w:sz w:val="16"/>
                <w:szCs w:val="16"/>
                <w:lang w:val="es-ES"/>
              </w:rPr>
              <w:t>Σ nº citas</w:t>
            </w:r>
            <w:r w:rsidRPr="00FC6CE3">
              <w:rPr>
                <w:rFonts w:ascii="Arial Narrow" w:hAnsi="Arial Narrow" w:cs="Arial"/>
                <w:color w:val="000000"/>
                <w:sz w:val="16"/>
                <w:szCs w:val="16"/>
                <w:lang w:val="es-ES"/>
              </w:rPr>
              <w:br/>
              <w:t>recibidas hasta el momento de la consulta por trabajos publicados e indexados en el año</w:t>
            </w:r>
            <w:r w:rsidRPr="00FC6CE3">
              <w:rPr>
                <w:rFonts w:ascii="Arial Narrow" w:hAnsi="Arial Narrow" w:cs="Arial"/>
                <w:color w:val="000000"/>
                <w:sz w:val="16"/>
                <w:szCs w:val="16"/>
                <w:vertAlign w:val="superscript"/>
                <w:lang w:val="es-ES"/>
              </w:rPr>
              <w:t>(*)</w:t>
            </w: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br/>
              <w:t xml:space="preserve"> </w:t>
            </w: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(b)</w:t>
            </w:r>
          </w:p>
        </w:tc>
        <w:tc>
          <w:tcPr>
            <w:tcW w:w="502" w:type="pct"/>
            <w:shd w:val="clear" w:color="auto" w:fill="auto"/>
            <w:vAlign w:val="center"/>
            <w:hideMark/>
          </w:tcPr>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(c) =</w:t>
            </w:r>
            <w:r w:rsidRPr="00FC6CE3">
              <w:rPr>
                <w:rFonts w:ascii="Arial Narrow" w:hAnsi="Arial Narrow" w:cs="Arial"/>
                <w:color w:val="000000"/>
                <w:sz w:val="16"/>
                <w:szCs w:val="16"/>
                <w:lang w:val="es-ES"/>
              </w:rPr>
              <w:br/>
              <w:t>(b)/(a)</w:t>
            </w:r>
          </w:p>
        </w:tc>
        <w:tc>
          <w:tcPr>
            <w:tcW w:w="548" w:type="pct"/>
            <w:gridSpan w:val="2"/>
            <w:shd w:val="clear" w:color="auto" w:fill="auto"/>
            <w:vAlign w:val="center"/>
            <w:hideMark/>
          </w:tcPr>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Nombre del Área/</w:t>
            </w:r>
            <w:r>
              <w:rPr>
                <w:rFonts w:ascii="Arial Narrow" w:hAnsi="Arial Narrow" w:cs="Arial"/>
                <w:color w:val="000000"/>
                <w:sz w:val="16"/>
                <w:szCs w:val="16"/>
                <w:lang w:val="es-ES"/>
              </w:rPr>
              <w:t xml:space="preserve"> </w:t>
            </w:r>
            <w:r w:rsidRPr="00FC6CE3">
              <w:rPr>
                <w:rFonts w:ascii="Arial Narrow" w:hAnsi="Arial Narrow" w:cs="Arial"/>
                <w:color w:val="000000"/>
                <w:sz w:val="16"/>
                <w:szCs w:val="16"/>
                <w:lang w:val="es-ES"/>
              </w:rPr>
              <w:t>categoría</w:t>
            </w: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 xml:space="preserve">(d1) </w:t>
            </w:r>
          </w:p>
        </w:tc>
        <w:tc>
          <w:tcPr>
            <w:tcW w:w="366" w:type="pct"/>
          </w:tcPr>
          <w:p w:rsidR="000D1D2B" w:rsidRPr="00FC6CE3" w:rsidRDefault="000D1D2B" w:rsidP="000D1D2B">
            <w:pPr>
              <w:spacing w:before="80" w:line="240" w:lineRule="auto"/>
              <w:jc w:val="center"/>
              <w:rPr>
                <w:rFonts w:ascii="Arial Narrow" w:hAnsi="Arial Narrow"/>
                <w:sz w:val="16"/>
                <w:szCs w:val="16"/>
              </w:rPr>
            </w:pPr>
            <w:r w:rsidRPr="0037573A">
              <w:rPr>
                <w:rFonts w:ascii="Arial Narrow" w:hAnsi="Arial Narrow" w:cs="Arial"/>
                <w:color w:val="000000"/>
                <w:sz w:val="16"/>
                <w:szCs w:val="16"/>
                <w:lang w:val="es-ES"/>
              </w:rPr>
              <w:t>Opción</w:t>
            </w:r>
            <w:r w:rsidRPr="00FC6CE3">
              <w:rPr>
                <w:rFonts w:ascii="Arial Narrow" w:hAnsi="Arial Narrow"/>
                <w:sz w:val="16"/>
                <w:szCs w:val="16"/>
              </w:rPr>
              <w:t xml:space="preserve"> elegida para trabajos de carácter primario </w:t>
            </w:r>
          </w:p>
          <w:p w:rsidR="000D1D2B" w:rsidRPr="00FC6CE3" w:rsidRDefault="000D1D2B" w:rsidP="000D1D2B">
            <w:pPr>
              <w:spacing w:line="240" w:lineRule="auto"/>
              <w:jc w:val="center"/>
              <w:rPr>
                <w:rFonts w:ascii="Arial Narrow" w:hAnsi="Arial Narrow"/>
                <w:sz w:val="16"/>
                <w:szCs w:val="16"/>
              </w:rPr>
            </w:pPr>
            <w:r w:rsidRPr="00FC6CE3">
              <w:rPr>
                <w:rFonts w:ascii="Arial Narrow" w:hAnsi="Arial Narrow"/>
                <w:sz w:val="16"/>
                <w:szCs w:val="16"/>
              </w:rPr>
              <w:t xml:space="preserve">(opción a u opción b) </w:t>
            </w:r>
          </w:p>
          <w:p w:rsidR="000D1D2B" w:rsidRDefault="000D1D2B" w:rsidP="000D1D2B">
            <w:pPr>
              <w:spacing w:line="240" w:lineRule="auto"/>
              <w:jc w:val="center"/>
              <w:rPr>
                <w:rFonts w:ascii="Arial Narrow" w:hAnsi="Arial Narrow"/>
                <w:sz w:val="16"/>
                <w:szCs w:val="16"/>
              </w:rPr>
            </w:pPr>
          </w:p>
          <w:p w:rsidR="000D1D2B" w:rsidRDefault="000D1D2B" w:rsidP="000D1D2B">
            <w:pPr>
              <w:spacing w:line="240" w:lineRule="auto"/>
              <w:jc w:val="center"/>
              <w:rPr>
                <w:rFonts w:ascii="Arial Narrow" w:hAnsi="Arial Narrow"/>
                <w:sz w:val="16"/>
                <w:szCs w:val="16"/>
              </w:rPr>
            </w:pPr>
          </w:p>
          <w:p w:rsidR="000D1D2B" w:rsidRPr="00FC6CE3" w:rsidRDefault="000D1D2B" w:rsidP="000D1D2B">
            <w:pPr>
              <w:spacing w:line="240" w:lineRule="auto"/>
              <w:jc w:val="center"/>
              <w:rPr>
                <w:rFonts w:ascii="Arial Narrow" w:hAnsi="Arial Narrow"/>
                <w:sz w:val="16"/>
                <w:szCs w:val="16"/>
              </w:rPr>
            </w:pP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sz w:val="16"/>
                <w:szCs w:val="16"/>
              </w:rPr>
              <w:t>(d2)</w:t>
            </w:r>
          </w:p>
        </w:tc>
        <w:tc>
          <w:tcPr>
            <w:tcW w:w="293" w:type="pct"/>
          </w:tcPr>
          <w:p w:rsidR="000D1D2B" w:rsidRPr="00FC6CE3" w:rsidRDefault="000D1D2B" w:rsidP="000D1D2B">
            <w:pPr>
              <w:spacing w:before="80"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Valor medio mun</w:t>
            </w:r>
            <w:r>
              <w:rPr>
                <w:rFonts w:ascii="Arial Narrow" w:hAnsi="Arial Narrow" w:cs="Arial"/>
                <w:color w:val="000000"/>
                <w:sz w:val="16"/>
                <w:szCs w:val="16"/>
                <w:lang w:val="es-ES"/>
              </w:rPr>
              <w:t>-</w:t>
            </w:r>
            <w:r w:rsidRPr="00FC6CE3">
              <w:rPr>
                <w:rFonts w:ascii="Arial Narrow" w:hAnsi="Arial Narrow" w:cs="Arial"/>
                <w:color w:val="000000"/>
                <w:sz w:val="16"/>
                <w:szCs w:val="16"/>
                <w:lang w:val="es-ES"/>
              </w:rPr>
              <w:t>dial</w:t>
            </w: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Default="000D1D2B" w:rsidP="000D1D2B">
            <w:pPr>
              <w:spacing w:line="240" w:lineRule="auto"/>
              <w:jc w:val="center"/>
              <w:rPr>
                <w:rFonts w:ascii="Arial Narrow" w:hAnsi="Arial Narrow" w:cs="Arial"/>
                <w:color w:val="000000"/>
                <w:sz w:val="16"/>
                <w:szCs w:val="16"/>
                <w:lang w:val="es-ES"/>
              </w:rPr>
            </w:pPr>
          </w:p>
          <w:p w:rsidR="000D1D2B"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rPr>
                <w:rFonts w:ascii="Arial Narrow" w:hAnsi="Arial Narrow" w:cs="Arial"/>
                <w:color w:val="000000"/>
                <w:sz w:val="16"/>
                <w:szCs w:val="16"/>
                <w:lang w:val="es-ES"/>
              </w:rPr>
            </w:pPr>
            <w:r w:rsidRPr="00FC6CE3">
              <w:rPr>
                <w:rFonts w:ascii="Arial Narrow" w:hAnsi="Arial Narrow" w:cs="Arial"/>
                <w:color w:val="000000"/>
                <w:sz w:val="16"/>
                <w:szCs w:val="16"/>
                <w:lang w:val="es-ES"/>
              </w:rPr>
              <w:t xml:space="preserve">  (d)</w:t>
            </w:r>
          </w:p>
        </w:tc>
        <w:tc>
          <w:tcPr>
            <w:tcW w:w="584" w:type="pct"/>
            <w:shd w:val="clear" w:color="auto" w:fill="auto"/>
            <w:vAlign w:val="center"/>
            <w:hideMark/>
          </w:tcPr>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(e) =</w:t>
            </w:r>
            <w:r w:rsidRPr="00FC6CE3">
              <w:rPr>
                <w:rFonts w:ascii="Arial Narrow" w:hAnsi="Arial Narrow" w:cs="Arial"/>
                <w:color w:val="000000"/>
                <w:sz w:val="16"/>
                <w:szCs w:val="16"/>
                <w:lang w:val="es-ES"/>
              </w:rPr>
              <w:br/>
              <w:t>(c)/(d)</w:t>
            </w:r>
          </w:p>
        </w:tc>
        <w:tc>
          <w:tcPr>
            <w:tcW w:w="730" w:type="pct"/>
            <w:shd w:val="clear" w:color="auto" w:fill="auto"/>
            <w:vAlign w:val="center"/>
            <w:hideMark/>
          </w:tcPr>
          <w:p w:rsidR="000D1D2B" w:rsidRPr="00FC6CE3" w:rsidRDefault="000D1D2B" w:rsidP="000D1D2B">
            <w:pPr>
              <w:spacing w:before="80"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 xml:space="preserve">%Trabajos publicados por año (a) /total trabajos publicados </w:t>
            </w:r>
            <w:r w:rsidRPr="00FC6CE3">
              <w:rPr>
                <w:rFonts w:ascii="Arial Narrow" w:hAnsi="Arial Narrow" w:cs="Arial"/>
                <w:color w:val="000000" w:themeColor="text1"/>
                <w:sz w:val="16"/>
                <w:szCs w:val="16"/>
                <w:shd w:val="clear" w:color="auto" w:fill="FFFFFF" w:themeFill="background1"/>
                <w:lang w:val="es-ES"/>
              </w:rPr>
              <w:t>(</w:t>
            </w:r>
            <w:r w:rsidRPr="00FC6CE3">
              <w:rPr>
                <w:rFonts w:ascii="Arial Narrow" w:hAnsi="Arial Narrow" w:cs="Arial"/>
                <w:sz w:val="16"/>
                <w:szCs w:val="16"/>
                <w:shd w:val="clear" w:color="auto" w:fill="FFFFFF" w:themeFill="background1"/>
                <w:lang w:val="es-ES"/>
              </w:rPr>
              <w:t>SUMA 201</w:t>
            </w:r>
            <w:r>
              <w:rPr>
                <w:rFonts w:ascii="Arial Narrow" w:hAnsi="Arial Narrow" w:cs="Arial"/>
                <w:sz w:val="16"/>
                <w:szCs w:val="16"/>
                <w:shd w:val="clear" w:color="auto" w:fill="FFFFFF" w:themeFill="background1"/>
                <w:lang w:val="es-ES"/>
              </w:rPr>
              <w:t>3</w:t>
            </w:r>
            <w:r w:rsidRPr="00FC6CE3">
              <w:rPr>
                <w:rFonts w:ascii="Arial Narrow" w:hAnsi="Arial Narrow" w:cs="Arial"/>
                <w:sz w:val="16"/>
                <w:szCs w:val="16"/>
                <w:shd w:val="clear" w:color="auto" w:fill="FFFFFF" w:themeFill="background1"/>
                <w:lang w:val="es-ES"/>
              </w:rPr>
              <w:t>-201</w:t>
            </w:r>
            <w:r>
              <w:rPr>
                <w:rFonts w:ascii="Arial Narrow" w:hAnsi="Arial Narrow" w:cs="Arial"/>
                <w:sz w:val="16"/>
                <w:szCs w:val="16"/>
                <w:shd w:val="clear" w:color="auto" w:fill="FFFFFF" w:themeFill="background1"/>
                <w:lang w:val="es-ES"/>
              </w:rPr>
              <w:t>6</w:t>
            </w:r>
            <w:r w:rsidRPr="00FC6CE3">
              <w:rPr>
                <w:rFonts w:ascii="Arial Narrow" w:hAnsi="Arial Narrow" w:cs="Arial"/>
                <w:color w:val="000000" w:themeColor="text1"/>
                <w:sz w:val="16"/>
                <w:szCs w:val="16"/>
                <w:shd w:val="clear" w:color="auto" w:fill="FFFFFF" w:themeFill="background1"/>
                <w:lang w:val="es-ES"/>
              </w:rPr>
              <w:t>)</w:t>
            </w:r>
            <w:r w:rsidRPr="00FC6CE3">
              <w:rPr>
                <w:rFonts w:ascii="Arial Narrow" w:hAnsi="Arial Narrow" w:cs="Arial"/>
                <w:color w:val="000000"/>
                <w:sz w:val="16"/>
                <w:szCs w:val="16"/>
                <w:shd w:val="clear" w:color="auto" w:fill="000000" w:themeFill="text1"/>
                <w:lang w:val="es-ES"/>
              </w:rPr>
              <w:br/>
            </w: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(f)</w:t>
            </w:r>
          </w:p>
        </w:tc>
        <w:tc>
          <w:tcPr>
            <w:tcW w:w="655" w:type="pct"/>
            <w:shd w:val="clear" w:color="auto" w:fill="auto"/>
            <w:vAlign w:val="center"/>
            <w:hideMark/>
          </w:tcPr>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Media ponderada</w:t>
            </w:r>
            <w:r w:rsidRPr="00FC6CE3">
              <w:rPr>
                <w:rFonts w:ascii="Arial Narrow" w:hAnsi="Arial Narrow" w:cs="Arial"/>
                <w:color w:val="000000"/>
                <w:sz w:val="16"/>
                <w:szCs w:val="16"/>
                <w:lang w:val="es-ES"/>
              </w:rPr>
              <w:br/>
            </w: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p>
          <w:p w:rsidR="000D1D2B" w:rsidRPr="00FC6CE3" w:rsidRDefault="000D1D2B" w:rsidP="000D1D2B">
            <w:pPr>
              <w:spacing w:line="240" w:lineRule="auto"/>
              <w:jc w:val="center"/>
              <w:rPr>
                <w:rFonts w:ascii="Arial Narrow" w:hAnsi="Arial Narrow" w:cs="Arial"/>
                <w:color w:val="000000"/>
                <w:sz w:val="16"/>
                <w:szCs w:val="16"/>
                <w:lang w:val="es-ES"/>
              </w:rPr>
            </w:pPr>
            <w:r w:rsidRPr="00FC6CE3">
              <w:rPr>
                <w:rFonts w:ascii="Arial Narrow" w:hAnsi="Arial Narrow" w:cs="Arial"/>
                <w:color w:val="000000"/>
                <w:sz w:val="16"/>
                <w:szCs w:val="16"/>
                <w:lang w:val="es-ES"/>
              </w:rPr>
              <w:t>g=(e)x(f)</w:t>
            </w:r>
          </w:p>
        </w:tc>
      </w:tr>
      <w:tr w:rsidR="000D1D2B" w:rsidRPr="00FC6CE3" w:rsidTr="00180BAC">
        <w:trPr>
          <w:trHeight w:val="300"/>
        </w:trPr>
        <w:tc>
          <w:tcPr>
            <w:tcW w:w="401" w:type="pct"/>
            <w:shd w:val="clear" w:color="auto" w:fill="95B3D7" w:themeFill="accent1" w:themeFillTint="99"/>
            <w:vAlign w:val="center"/>
          </w:tcPr>
          <w:p w:rsidR="000D1D2B" w:rsidRPr="00FC6CE3" w:rsidRDefault="000D1D2B" w:rsidP="000D1D2B">
            <w:pPr>
              <w:spacing w:line="240" w:lineRule="auto"/>
              <w:jc w:val="center"/>
              <w:rPr>
                <w:rFonts w:ascii="Arial Narrow" w:hAnsi="Arial Narrow" w:cs="Arial"/>
                <w:color w:val="000000" w:themeColor="text1"/>
                <w:sz w:val="14"/>
                <w:szCs w:val="14"/>
                <w:lang w:val="es-ES"/>
              </w:rPr>
            </w:pPr>
            <w:r w:rsidRPr="00FC6CE3">
              <w:rPr>
                <w:rFonts w:ascii="Arial Narrow" w:hAnsi="Arial Narrow" w:cs="Arial"/>
                <w:color w:val="000000" w:themeColor="text1"/>
                <w:sz w:val="14"/>
                <w:szCs w:val="14"/>
                <w:lang w:val="es-ES"/>
              </w:rPr>
              <w:t>201</w:t>
            </w:r>
            <w:r>
              <w:rPr>
                <w:rFonts w:ascii="Arial Narrow" w:hAnsi="Arial Narrow" w:cs="Arial"/>
                <w:color w:val="000000" w:themeColor="text1"/>
                <w:sz w:val="14"/>
                <w:szCs w:val="14"/>
                <w:lang w:val="es-ES"/>
              </w:rPr>
              <w:t>3</w:t>
            </w:r>
          </w:p>
        </w:tc>
        <w:tc>
          <w:tcPr>
            <w:tcW w:w="493" w:type="pct"/>
            <w:shd w:val="clear" w:color="auto" w:fill="FFFFFF" w:themeFill="background1"/>
            <w:vAlign w:val="center"/>
          </w:tcPr>
          <w:p w:rsidR="000D1D2B" w:rsidRPr="00FC6CE3" w:rsidRDefault="000D1D2B" w:rsidP="000D1D2B">
            <w:pPr>
              <w:spacing w:line="240" w:lineRule="auto"/>
              <w:jc w:val="left"/>
              <w:rPr>
                <w:rFonts w:ascii="Arial Narrow" w:hAnsi="Arial Narrow"/>
                <w:color w:val="000000"/>
                <w:sz w:val="14"/>
                <w:szCs w:val="14"/>
                <w:lang w:val="es-ES"/>
              </w:rPr>
            </w:pPr>
          </w:p>
        </w:tc>
        <w:tc>
          <w:tcPr>
            <w:tcW w:w="427" w:type="pct"/>
            <w:shd w:val="clear" w:color="auto" w:fill="FFFFFF" w:themeFill="background1"/>
            <w:vAlign w:val="center"/>
          </w:tcPr>
          <w:p w:rsidR="000D1D2B" w:rsidRPr="00FC6CE3" w:rsidRDefault="000D1D2B" w:rsidP="000D1D2B">
            <w:pPr>
              <w:spacing w:line="240" w:lineRule="auto"/>
              <w:jc w:val="left"/>
              <w:rPr>
                <w:rFonts w:ascii="Arial Narrow" w:hAnsi="Arial Narrow"/>
                <w:color w:val="000000"/>
                <w:sz w:val="14"/>
                <w:szCs w:val="14"/>
                <w:lang w:val="es-ES"/>
              </w:rPr>
            </w:pPr>
          </w:p>
        </w:tc>
        <w:tc>
          <w:tcPr>
            <w:tcW w:w="502" w:type="pct"/>
            <w:shd w:val="clear" w:color="auto" w:fill="FFFFFF" w:themeFill="background1"/>
            <w:vAlign w:val="center"/>
          </w:tcPr>
          <w:p w:rsidR="000D1D2B" w:rsidRPr="00FC6CE3" w:rsidRDefault="000D1D2B" w:rsidP="000D1D2B">
            <w:pPr>
              <w:spacing w:line="240" w:lineRule="auto"/>
              <w:jc w:val="center"/>
              <w:rPr>
                <w:rFonts w:ascii="Arial Narrow" w:hAnsi="Arial Narrow"/>
                <w:color w:val="000000"/>
                <w:sz w:val="14"/>
                <w:szCs w:val="14"/>
                <w:lang w:val="es-ES"/>
              </w:rPr>
            </w:pPr>
          </w:p>
        </w:tc>
        <w:tc>
          <w:tcPr>
            <w:tcW w:w="548" w:type="pct"/>
            <w:gridSpan w:val="2"/>
            <w:shd w:val="clear" w:color="auto" w:fill="FFFFFF" w:themeFill="background1"/>
            <w:vAlign w:val="center"/>
          </w:tcPr>
          <w:p w:rsidR="000D1D2B" w:rsidRPr="00FC6CE3" w:rsidRDefault="000D1D2B" w:rsidP="000D1D2B">
            <w:pPr>
              <w:spacing w:line="240" w:lineRule="auto"/>
              <w:jc w:val="center"/>
              <w:rPr>
                <w:rFonts w:ascii="Arial Narrow" w:hAnsi="Arial Narrow"/>
                <w:color w:val="000000"/>
                <w:sz w:val="14"/>
                <w:szCs w:val="14"/>
                <w:lang w:val="es-ES"/>
              </w:rPr>
            </w:pPr>
          </w:p>
        </w:tc>
        <w:tc>
          <w:tcPr>
            <w:tcW w:w="366" w:type="pct"/>
          </w:tcPr>
          <w:p w:rsidR="000D1D2B" w:rsidRPr="00FC6CE3" w:rsidRDefault="000D1D2B" w:rsidP="000D1D2B">
            <w:pPr>
              <w:spacing w:line="240" w:lineRule="auto"/>
              <w:jc w:val="center"/>
              <w:rPr>
                <w:rFonts w:ascii="Arial Narrow" w:hAnsi="Arial Narrow"/>
                <w:color w:val="000000"/>
                <w:sz w:val="14"/>
                <w:szCs w:val="14"/>
                <w:lang w:val="es-ES"/>
              </w:rPr>
            </w:pPr>
          </w:p>
        </w:tc>
        <w:tc>
          <w:tcPr>
            <w:tcW w:w="293" w:type="pct"/>
          </w:tcPr>
          <w:p w:rsidR="000D1D2B" w:rsidRPr="00FC6CE3" w:rsidRDefault="000D1D2B" w:rsidP="000D1D2B">
            <w:pPr>
              <w:spacing w:line="240" w:lineRule="auto"/>
              <w:jc w:val="center"/>
              <w:rPr>
                <w:rFonts w:ascii="Arial Narrow" w:hAnsi="Arial Narrow"/>
                <w:color w:val="000000"/>
                <w:sz w:val="14"/>
                <w:szCs w:val="14"/>
                <w:lang w:val="es-ES"/>
              </w:rPr>
            </w:pPr>
          </w:p>
        </w:tc>
        <w:tc>
          <w:tcPr>
            <w:tcW w:w="584" w:type="pct"/>
            <w:shd w:val="clear" w:color="auto" w:fill="auto"/>
            <w:vAlign w:val="center"/>
          </w:tcPr>
          <w:p w:rsidR="000D1D2B" w:rsidRPr="00FC6CE3" w:rsidRDefault="000D1D2B" w:rsidP="000D1D2B">
            <w:pPr>
              <w:spacing w:line="240" w:lineRule="auto"/>
              <w:jc w:val="center"/>
              <w:rPr>
                <w:rFonts w:ascii="Arial Narrow" w:hAnsi="Arial Narrow"/>
                <w:color w:val="000000"/>
                <w:sz w:val="14"/>
                <w:szCs w:val="14"/>
                <w:lang w:val="es-ES"/>
              </w:rPr>
            </w:pPr>
          </w:p>
        </w:tc>
        <w:tc>
          <w:tcPr>
            <w:tcW w:w="730" w:type="pct"/>
            <w:shd w:val="clear" w:color="auto" w:fill="auto"/>
            <w:vAlign w:val="center"/>
          </w:tcPr>
          <w:p w:rsidR="000D1D2B" w:rsidRPr="00FC6CE3" w:rsidRDefault="000D1D2B" w:rsidP="000D1D2B">
            <w:pPr>
              <w:spacing w:line="240" w:lineRule="auto"/>
              <w:jc w:val="center"/>
              <w:rPr>
                <w:rFonts w:ascii="Arial Narrow" w:hAnsi="Arial Narrow"/>
                <w:color w:val="000000"/>
                <w:sz w:val="14"/>
                <w:szCs w:val="14"/>
                <w:lang w:val="es-ES"/>
              </w:rPr>
            </w:pPr>
          </w:p>
        </w:tc>
        <w:tc>
          <w:tcPr>
            <w:tcW w:w="655" w:type="pct"/>
            <w:shd w:val="clear" w:color="auto" w:fill="auto"/>
            <w:noWrap/>
            <w:vAlign w:val="bottom"/>
          </w:tcPr>
          <w:p w:rsidR="000D1D2B" w:rsidRPr="00FC6CE3" w:rsidRDefault="000D1D2B" w:rsidP="000D1D2B">
            <w:pPr>
              <w:spacing w:line="240" w:lineRule="auto"/>
              <w:jc w:val="center"/>
              <w:rPr>
                <w:rFonts w:ascii="Arial Narrow" w:hAnsi="Arial Narrow"/>
                <w:color w:val="000000"/>
                <w:sz w:val="14"/>
                <w:szCs w:val="14"/>
                <w:lang w:val="es-ES"/>
              </w:rPr>
            </w:pPr>
          </w:p>
        </w:tc>
      </w:tr>
      <w:tr w:rsidR="000D1D2B" w:rsidRPr="00FC6CE3" w:rsidTr="00180BAC">
        <w:trPr>
          <w:trHeight w:val="300"/>
        </w:trPr>
        <w:tc>
          <w:tcPr>
            <w:tcW w:w="401" w:type="pct"/>
            <w:shd w:val="clear" w:color="auto" w:fill="95B3D7" w:themeFill="accent1" w:themeFillTint="99"/>
            <w:vAlign w:val="center"/>
            <w:hideMark/>
          </w:tcPr>
          <w:p w:rsidR="000D1D2B" w:rsidRPr="00FC6CE3" w:rsidRDefault="000D1D2B" w:rsidP="000D1D2B">
            <w:pPr>
              <w:spacing w:line="240" w:lineRule="auto"/>
              <w:jc w:val="center"/>
              <w:rPr>
                <w:rFonts w:ascii="Arial Narrow" w:hAnsi="Arial Narrow" w:cs="Arial"/>
                <w:color w:val="000000"/>
                <w:sz w:val="14"/>
                <w:szCs w:val="14"/>
                <w:lang w:val="es-ES"/>
              </w:rPr>
            </w:pPr>
            <w:r w:rsidRPr="00FC6CE3">
              <w:rPr>
                <w:rFonts w:ascii="Arial Narrow" w:hAnsi="Arial Narrow" w:cs="Arial"/>
                <w:color w:val="000000"/>
                <w:sz w:val="14"/>
                <w:szCs w:val="14"/>
                <w:lang w:val="es-ES"/>
              </w:rPr>
              <w:t>201</w:t>
            </w:r>
            <w:r>
              <w:rPr>
                <w:rFonts w:ascii="Arial Narrow" w:hAnsi="Arial Narrow" w:cs="Arial"/>
                <w:color w:val="000000"/>
                <w:sz w:val="14"/>
                <w:szCs w:val="14"/>
                <w:lang w:val="es-ES"/>
              </w:rPr>
              <w:t>4</w:t>
            </w:r>
          </w:p>
        </w:tc>
        <w:tc>
          <w:tcPr>
            <w:tcW w:w="493" w:type="pct"/>
            <w:shd w:val="clear" w:color="auto" w:fill="FFFFFF" w:themeFill="background1"/>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427" w:type="pct"/>
            <w:shd w:val="clear" w:color="auto" w:fill="FFFFFF" w:themeFill="background1"/>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502" w:type="pct"/>
            <w:shd w:val="clear" w:color="auto" w:fill="FFFFFF" w:themeFill="background1"/>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548" w:type="pct"/>
            <w:gridSpan w:val="2"/>
            <w:shd w:val="clear" w:color="auto" w:fill="FFFFFF" w:themeFill="background1"/>
            <w:vAlign w:val="center"/>
            <w:hideMark/>
          </w:tcPr>
          <w:p w:rsidR="000D1D2B" w:rsidRPr="00FC6CE3" w:rsidRDefault="000D1D2B" w:rsidP="000D1D2B">
            <w:pPr>
              <w:spacing w:line="240" w:lineRule="auto"/>
              <w:jc w:val="center"/>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366" w:type="pct"/>
          </w:tcPr>
          <w:p w:rsidR="000D1D2B" w:rsidRPr="00FC6CE3" w:rsidRDefault="000D1D2B" w:rsidP="000D1D2B">
            <w:pPr>
              <w:spacing w:line="240" w:lineRule="auto"/>
              <w:jc w:val="center"/>
              <w:rPr>
                <w:rFonts w:ascii="Arial Narrow" w:hAnsi="Arial Narrow"/>
                <w:color w:val="000000"/>
                <w:sz w:val="14"/>
                <w:szCs w:val="14"/>
                <w:lang w:val="es-ES"/>
              </w:rPr>
            </w:pPr>
          </w:p>
        </w:tc>
        <w:tc>
          <w:tcPr>
            <w:tcW w:w="293" w:type="pct"/>
          </w:tcPr>
          <w:p w:rsidR="000D1D2B" w:rsidRPr="00FC6CE3" w:rsidRDefault="000D1D2B" w:rsidP="000D1D2B">
            <w:pPr>
              <w:spacing w:line="240" w:lineRule="auto"/>
              <w:jc w:val="center"/>
              <w:rPr>
                <w:rFonts w:ascii="Arial Narrow" w:hAnsi="Arial Narrow"/>
                <w:color w:val="000000"/>
                <w:sz w:val="14"/>
                <w:szCs w:val="14"/>
                <w:lang w:val="es-ES"/>
              </w:rPr>
            </w:pPr>
          </w:p>
        </w:tc>
        <w:tc>
          <w:tcPr>
            <w:tcW w:w="584" w:type="pct"/>
            <w:shd w:val="clear" w:color="auto" w:fill="auto"/>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730" w:type="pct"/>
            <w:shd w:val="clear" w:color="auto" w:fill="auto"/>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655" w:type="pct"/>
            <w:shd w:val="clear" w:color="auto" w:fill="auto"/>
            <w:noWrap/>
            <w:vAlign w:val="bottom"/>
            <w:hideMark/>
          </w:tcPr>
          <w:p w:rsidR="000D1D2B" w:rsidRPr="00FC6CE3" w:rsidRDefault="000D1D2B" w:rsidP="000D1D2B">
            <w:pPr>
              <w:spacing w:line="240" w:lineRule="auto"/>
              <w:jc w:val="center"/>
              <w:rPr>
                <w:rFonts w:ascii="Arial Narrow" w:hAnsi="Arial Narrow"/>
                <w:color w:val="000000"/>
                <w:sz w:val="14"/>
                <w:szCs w:val="14"/>
                <w:lang w:val="es-ES"/>
              </w:rPr>
            </w:pPr>
          </w:p>
        </w:tc>
      </w:tr>
      <w:tr w:rsidR="000D1D2B" w:rsidRPr="00FC6CE3" w:rsidTr="00180BAC">
        <w:trPr>
          <w:trHeight w:val="300"/>
        </w:trPr>
        <w:tc>
          <w:tcPr>
            <w:tcW w:w="401" w:type="pct"/>
            <w:shd w:val="clear" w:color="auto" w:fill="95B3D7" w:themeFill="accent1" w:themeFillTint="99"/>
            <w:vAlign w:val="center"/>
            <w:hideMark/>
          </w:tcPr>
          <w:p w:rsidR="000D1D2B" w:rsidRPr="00FC6CE3" w:rsidRDefault="000D1D2B" w:rsidP="000D1D2B">
            <w:pPr>
              <w:spacing w:line="240" w:lineRule="auto"/>
              <w:jc w:val="center"/>
              <w:rPr>
                <w:rFonts w:ascii="Arial Narrow" w:hAnsi="Arial Narrow" w:cs="Arial"/>
                <w:color w:val="000000"/>
                <w:sz w:val="14"/>
                <w:szCs w:val="14"/>
                <w:lang w:val="es-ES"/>
              </w:rPr>
            </w:pPr>
            <w:r w:rsidRPr="00FC6CE3">
              <w:rPr>
                <w:rFonts w:ascii="Arial Narrow" w:hAnsi="Arial Narrow" w:cs="Arial"/>
                <w:color w:val="000000"/>
                <w:sz w:val="14"/>
                <w:szCs w:val="14"/>
                <w:lang w:val="es-ES"/>
              </w:rPr>
              <w:t>201</w:t>
            </w:r>
            <w:r>
              <w:rPr>
                <w:rFonts w:ascii="Arial Narrow" w:hAnsi="Arial Narrow" w:cs="Arial"/>
                <w:color w:val="000000"/>
                <w:sz w:val="14"/>
                <w:szCs w:val="14"/>
                <w:lang w:val="es-ES"/>
              </w:rPr>
              <w:t>5</w:t>
            </w:r>
          </w:p>
        </w:tc>
        <w:tc>
          <w:tcPr>
            <w:tcW w:w="493" w:type="pct"/>
            <w:shd w:val="clear" w:color="auto" w:fill="FFFFFF" w:themeFill="background1"/>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427" w:type="pct"/>
            <w:shd w:val="clear" w:color="auto" w:fill="FFFFFF" w:themeFill="background1"/>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502" w:type="pct"/>
            <w:shd w:val="clear" w:color="auto" w:fill="FFFFFF" w:themeFill="background1"/>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548" w:type="pct"/>
            <w:gridSpan w:val="2"/>
            <w:shd w:val="clear" w:color="auto" w:fill="FFFFFF" w:themeFill="background1"/>
            <w:vAlign w:val="center"/>
            <w:hideMark/>
          </w:tcPr>
          <w:p w:rsidR="000D1D2B" w:rsidRPr="00FC6CE3" w:rsidRDefault="000D1D2B" w:rsidP="000D1D2B">
            <w:pPr>
              <w:spacing w:line="240" w:lineRule="auto"/>
              <w:jc w:val="center"/>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366" w:type="pct"/>
          </w:tcPr>
          <w:p w:rsidR="000D1D2B" w:rsidRPr="00FC6CE3" w:rsidRDefault="000D1D2B" w:rsidP="000D1D2B">
            <w:pPr>
              <w:spacing w:line="240" w:lineRule="auto"/>
              <w:jc w:val="center"/>
              <w:rPr>
                <w:rFonts w:ascii="Arial Narrow" w:hAnsi="Arial Narrow"/>
                <w:color w:val="000000"/>
                <w:sz w:val="14"/>
                <w:szCs w:val="14"/>
                <w:lang w:val="es-ES"/>
              </w:rPr>
            </w:pPr>
          </w:p>
        </w:tc>
        <w:tc>
          <w:tcPr>
            <w:tcW w:w="293" w:type="pct"/>
          </w:tcPr>
          <w:p w:rsidR="000D1D2B" w:rsidRPr="00FC6CE3" w:rsidRDefault="000D1D2B" w:rsidP="000D1D2B">
            <w:pPr>
              <w:spacing w:line="240" w:lineRule="auto"/>
              <w:jc w:val="center"/>
              <w:rPr>
                <w:rFonts w:ascii="Arial Narrow" w:hAnsi="Arial Narrow"/>
                <w:color w:val="000000"/>
                <w:sz w:val="14"/>
                <w:szCs w:val="14"/>
                <w:lang w:val="es-ES"/>
              </w:rPr>
            </w:pPr>
          </w:p>
        </w:tc>
        <w:tc>
          <w:tcPr>
            <w:tcW w:w="584" w:type="pct"/>
            <w:shd w:val="clear" w:color="auto" w:fill="auto"/>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730" w:type="pct"/>
            <w:shd w:val="clear" w:color="auto" w:fill="auto"/>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655" w:type="pct"/>
            <w:shd w:val="clear" w:color="auto" w:fill="auto"/>
            <w:noWrap/>
            <w:vAlign w:val="bottom"/>
            <w:hideMark/>
          </w:tcPr>
          <w:p w:rsidR="000D1D2B" w:rsidRPr="00FC6CE3" w:rsidRDefault="000D1D2B" w:rsidP="000D1D2B">
            <w:pPr>
              <w:spacing w:line="240" w:lineRule="auto"/>
              <w:jc w:val="center"/>
              <w:rPr>
                <w:rFonts w:ascii="Arial Narrow" w:hAnsi="Arial Narrow"/>
                <w:color w:val="000000"/>
                <w:sz w:val="14"/>
                <w:szCs w:val="14"/>
                <w:lang w:val="es-ES"/>
              </w:rPr>
            </w:pPr>
          </w:p>
        </w:tc>
      </w:tr>
      <w:tr w:rsidR="000D1D2B" w:rsidRPr="00FC6CE3" w:rsidTr="00180BAC">
        <w:trPr>
          <w:trHeight w:val="300"/>
        </w:trPr>
        <w:tc>
          <w:tcPr>
            <w:tcW w:w="401" w:type="pct"/>
            <w:shd w:val="clear" w:color="auto" w:fill="95B3D7" w:themeFill="accent1" w:themeFillTint="99"/>
            <w:vAlign w:val="center"/>
            <w:hideMark/>
          </w:tcPr>
          <w:p w:rsidR="000D1D2B" w:rsidRPr="00FC6CE3" w:rsidRDefault="000D1D2B" w:rsidP="000D1D2B">
            <w:pPr>
              <w:spacing w:line="240" w:lineRule="auto"/>
              <w:jc w:val="center"/>
              <w:rPr>
                <w:rFonts w:ascii="Arial Narrow" w:hAnsi="Arial Narrow" w:cs="Arial"/>
                <w:color w:val="000000"/>
                <w:sz w:val="14"/>
                <w:szCs w:val="14"/>
                <w:lang w:val="es-ES"/>
              </w:rPr>
            </w:pPr>
            <w:r w:rsidRPr="00FC6CE3">
              <w:rPr>
                <w:rFonts w:ascii="Arial Narrow" w:hAnsi="Arial Narrow" w:cs="Arial"/>
                <w:color w:val="000000"/>
                <w:sz w:val="14"/>
                <w:szCs w:val="14"/>
                <w:lang w:val="es-ES"/>
              </w:rPr>
              <w:t>201</w:t>
            </w:r>
            <w:r>
              <w:rPr>
                <w:rFonts w:ascii="Arial Narrow" w:hAnsi="Arial Narrow" w:cs="Arial"/>
                <w:color w:val="000000"/>
                <w:sz w:val="14"/>
                <w:szCs w:val="14"/>
                <w:lang w:val="es-ES"/>
              </w:rPr>
              <w:t>6</w:t>
            </w:r>
          </w:p>
        </w:tc>
        <w:tc>
          <w:tcPr>
            <w:tcW w:w="493" w:type="pct"/>
            <w:shd w:val="clear" w:color="auto" w:fill="FFFFFF" w:themeFill="background1"/>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427" w:type="pct"/>
            <w:shd w:val="clear" w:color="auto" w:fill="FFFFFF" w:themeFill="background1"/>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502" w:type="pct"/>
            <w:shd w:val="clear" w:color="auto" w:fill="FFFFFF" w:themeFill="background1"/>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548" w:type="pct"/>
            <w:gridSpan w:val="2"/>
            <w:shd w:val="clear" w:color="auto" w:fill="FFFFFF" w:themeFill="background1"/>
            <w:vAlign w:val="center"/>
            <w:hideMark/>
          </w:tcPr>
          <w:p w:rsidR="000D1D2B" w:rsidRPr="00FC6CE3" w:rsidRDefault="000D1D2B" w:rsidP="000D1D2B">
            <w:pPr>
              <w:spacing w:line="240" w:lineRule="auto"/>
              <w:jc w:val="center"/>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366" w:type="pct"/>
          </w:tcPr>
          <w:p w:rsidR="000D1D2B" w:rsidRPr="00FC6CE3" w:rsidRDefault="000D1D2B" w:rsidP="000D1D2B">
            <w:pPr>
              <w:spacing w:line="240" w:lineRule="auto"/>
              <w:jc w:val="center"/>
              <w:rPr>
                <w:rFonts w:ascii="Arial Narrow" w:hAnsi="Arial Narrow"/>
                <w:color w:val="000000"/>
                <w:sz w:val="14"/>
                <w:szCs w:val="14"/>
                <w:lang w:val="es-ES"/>
              </w:rPr>
            </w:pPr>
          </w:p>
        </w:tc>
        <w:tc>
          <w:tcPr>
            <w:tcW w:w="293" w:type="pct"/>
          </w:tcPr>
          <w:p w:rsidR="000D1D2B" w:rsidRPr="00FC6CE3" w:rsidRDefault="000D1D2B" w:rsidP="000D1D2B">
            <w:pPr>
              <w:spacing w:line="240" w:lineRule="auto"/>
              <w:jc w:val="center"/>
              <w:rPr>
                <w:rFonts w:ascii="Arial Narrow" w:hAnsi="Arial Narrow"/>
                <w:color w:val="000000"/>
                <w:sz w:val="14"/>
                <w:szCs w:val="14"/>
                <w:lang w:val="es-ES"/>
              </w:rPr>
            </w:pPr>
          </w:p>
        </w:tc>
        <w:tc>
          <w:tcPr>
            <w:tcW w:w="584" w:type="pct"/>
            <w:shd w:val="clear" w:color="auto" w:fill="auto"/>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730" w:type="pct"/>
            <w:shd w:val="clear" w:color="auto" w:fill="auto"/>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655" w:type="pct"/>
            <w:shd w:val="clear" w:color="auto" w:fill="auto"/>
            <w:noWrap/>
            <w:vAlign w:val="bottom"/>
            <w:hideMark/>
          </w:tcPr>
          <w:p w:rsidR="000D1D2B" w:rsidRPr="00FC6CE3" w:rsidRDefault="000D1D2B" w:rsidP="000D1D2B">
            <w:pPr>
              <w:spacing w:line="240" w:lineRule="auto"/>
              <w:jc w:val="center"/>
              <w:rPr>
                <w:rFonts w:ascii="Arial Narrow" w:hAnsi="Arial Narrow"/>
                <w:color w:val="000000"/>
                <w:sz w:val="14"/>
                <w:szCs w:val="14"/>
                <w:lang w:val="es-ES"/>
              </w:rPr>
            </w:pPr>
          </w:p>
        </w:tc>
      </w:tr>
      <w:tr w:rsidR="000D1D2B" w:rsidRPr="00FC6CE3" w:rsidTr="00180BAC">
        <w:trPr>
          <w:trHeight w:val="300"/>
        </w:trPr>
        <w:tc>
          <w:tcPr>
            <w:tcW w:w="401" w:type="pct"/>
            <w:shd w:val="clear" w:color="auto" w:fill="95B3D7" w:themeFill="accent1" w:themeFillTint="99"/>
            <w:vAlign w:val="center"/>
            <w:hideMark/>
          </w:tcPr>
          <w:p w:rsidR="000D1D2B" w:rsidRPr="00FC6CE3" w:rsidRDefault="000D1D2B" w:rsidP="000D1D2B">
            <w:pPr>
              <w:spacing w:line="240" w:lineRule="auto"/>
              <w:jc w:val="center"/>
              <w:rPr>
                <w:rFonts w:ascii="Arial Narrow" w:hAnsi="Arial Narrow" w:cs="Arial"/>
                <w:color w:val="000000"/>
                <w:sz w:val="14"/>
                <w:szCs w:val="14"/>
                <w:lang w:val="es-ES"/>
              </w:rPr>
            </w:pPr>
            <w:r w:rsidRPr="00FC6CE3">
              <w:rPr>
                <w:rFonts w:ascii="Arial Narrow" w:hAnsi="Arial Narrow" w:cs="Arial"/>
                <w:color w:val="000000"/>
                <w:sz w:val="14"/>
                <w:szCs w:val="14"/>
                <w:lang w:val="es-ES"/>
              </w:rPr>
              <w:t>Suma 201</w:t>
            </w:r>
            <w:r>
              <w:rPr>
                <w:rFonts w:ascii="Arial Narrow" w:hAnsi="Arial Narrow" w:cs="Arial"/>
                <w:color w:val="000000"/>
                <w:sz w:val="14"/>
                <w:szCs w:val="14"/>
                <w:lang w:val="es-ES"/>
              </w:rPr>
              <w:t>3</w:t>
            </w:r>
            <w:r w:rsidRPr="00FC6CE3">
              <w:rPr>
                <w:rFonts w:ascii="Arial Narrow" w:hAnsi="Arial Narrow" w:cs="Arial"/>
                <w:color w:val="000000"/>
                <w:sz w:val="14"/>
                <w:szCs w:val="14"/>
                <w:lang w:val="es-ES"/>
              </w:rPr>
              <w:t>-201</w:t>
            </w:r>
            <w:r>
              <w:rPr>
                <w:rFonts w:ascii="Arial Narrow" w:hAnsi="Arial Narrow" w:cs="Arial"/>
                <w:color w:val="000000"/>
                <w:sz w:val="14"/>
                <w:szCs w:val="14"/>
                <w:lang w:val="es-ES"/>
              </w:rPr>
              <w:t>6</w:t>
            </w:r>
          </w:p>
        </w:tc>
        <w:tc>
          <w:tcPr>
            <w:tcW w:w="493" w:type="pct"/>
            <w:shd w:val="clear" w:color="auto" w:fill="auto"/>
            <w:vAlign w:val="center"/>
            <w:hideMark/>
          </w:tcPr>
          <w:p w:rsidR="000D1D2B" w:rsidRPr="00FC6CE3" w:rsidRDefault="000D1D2B" w:rsidP="000D1D2B">
            <w:pPr>
              <w:spacing w:line="240" w:lineRule="auto"/>
              <w:jc w:val="center"/>
              <w:rPr>
                <w:rFonts w:ascii="Arial Narrow" w:hAnsi="Arial Narrow"/>
                <w:color w:val="000000"/>
                <w:sz w:val="14"/>
                <w:szCs w:val="14"/>
                <w:lang w:val="es-ES"/>
              </w:rPr>
            </w:pPr>
          </w:p>
        </w:tc>
        <w:tc>
          <w:tcPr>
            <w:tcW w:w="427" w:type="pct"/>
            <w:shd w:val="clear" w:color="auto" w:fill="auto"/>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502" w:type="pct"/>
            <w:shd w:val="clear" w:color="auto" w:fill="auto"/>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548" w:type="pct"/>
            <w:gridSpan w:val="2"/>
            <w:shd w:val="clear" w:color="auto" w:fill="auto"/>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366" w:type="pct"/>
          </w:tcPr>
          <w:p w:rsidR="000D1D2B" w:rsidRPr="00FC6CE3" w:rsidRDefault="000D1D2B" w:rsidP="000D1D2B">
            <w:pPr>
              <w:spacing w:line="240" w:lineRule="auto"/>
              <w:jc w:val="left"/>
              <w:rPr>
                <w:rFonts w:ascii="Arial Narrow" w:hAnsi="Arial Narrow"/>
                <w:color w:val="000000"/>
                <w:sz w:val="14"/>
                <w:szCs w:val="14"/>
                <w:lang w:val="es-ES"/>
              </w:rPr>
            </w:pPr>
          </w:p>
        </w:tc>
        <w:tc>
          <w:tcPr>
            <w:tcW w:w="293" w:type="pct"/>
          </w:tcPr>
          <w:p w:rsidR="000D1D2B" w:rsidRPr="00FC6CE3" w:rsidRDefault="000D1D2B" w:rsidP="000D1D2B">
            <w:pPr>
              <w:spacing w:line="240" w:lineRule="auto"/>
              <w:jc w:val="left"/>
              <w:rPr>
                <w:rFonts w:ascii="Arial Narrow" w:hAnsi="Arial Narrow"/>
                <w:color w:val="000000"/>
                <w:sz w:val="14"/>
                <w:szCs w:val="14"/>
                <w:lang w:val="es-ES"/>
              </w:rPr>
            </w:pPr>
          </w:p>
        </w:tc>
        <w:tc>
          <w:tcPr>
            <w:tcW w:w="584" w:type="pct"/>
            <w:shd w:val="clear" w:color="auto" w:fill="auto"/>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730" w:type="pct"/>
            <w:shd w:val="clear" w:color="auto" w:fill="auto"/>
            <w:vAlign w:val="center"/>
            <w:hideMark/>
          </w:tcPr>
          <w:p w:rsidR="000D1D2B" w:rsidRPr="00FC6CE3" w:rsidRDefault="000D1D2B" w:rsidP="000D1D2B">
            <w:pPr>
              <w:spacing w:line="240" w:lineRule="auto"/>
              <w:jc w:val="left"/>
              <w:rPr>
                <w:rFonts w:ascii="Arial Narrow" w:hAnsi="Arial Narrow"/>
                <w:color w:val="000000"/>
                <w:sz w:val="14"/>
                <w:szCs w:val="14"/>
                <w:lang w:val="es-ES"/>
              </w:rPr>
            </w:pPr>
            <w:r w:rsidRPr="00FC6CE3">
              <w:rPr>
                <w:rFonts w:ascii="Arial Narrow" w:hAnsi="Arial Narrow"/>
                <w:color w:val="000000"/>
                <w:sz w:val="14"/>
                <w:szCs w:val="14"/>
                <w:lang w:val="es-ES"/>
              </w:rPr>
              <w:t> </w:t>
            </w:r>
          </w:p>
        </w:tc>
        <w:tc>
          <w:tcPr>
            <w:tcW w:w="655" w:type="pct"/>
            <w:shd w:val="clear" w:color="auto" w:fill="auto"/>
            <w:noWrap/>
            <w:vAlign w:val="bottom"/>
            <w:hideMark/>
          </w:tcPr>
          <w:p w:rsidR="000D1D2B" w:rsidRPr="00FC6CE3" w:rsidRDefault="000D1D2B" w:rsidP="000D1D2B">
            <w:pPr>
              <w:spacing w:line="240" w:lineRule="auto"/>
              <w:jc w:val="center"/>
              <w:rPr>
                <w:rFonts w:ascii="Arial Narrow" w:hAnsi="Arial Narrow"/>
                <w:color w:val="000000"/>
                <w:sz w:val="14"/>
                <w:szCs w:val="14"/>
                <w:lang w:val="es-ES"/>
              </w:rPr>
            </w:pPr>
          </w:p>
        </w:tc>
      </w:tr>
    </w:tbl>
    <w:p w:rsidR="00381675" w:rsidRDefault="00381675" w:rsidP="006D7A94">
      <w:pPr>
        <w:spacing w:line="240" w:lineRule="auto"/>
        <w:jc w:val="left"/>
        <w:rPr>
          <w:rFonts w:cs="Arial"/>
          <w:lang w:val="es-ES"/>
        </w:rPr>
      </w:pPr>
    </w:p>
    <w:p w:rsidR="00381675" w:rsidRPr="00CA3732" w:rsidRDefault="006D7A94" w:rsidP="00CA3732">
      <w:pPr>
        <w:spacing w:line="240" w:lineRule="auto"/>
        <w:ind w:left="2127" w:firstLine="709"/>
        <w:jc w:val="left"/>
        <w:rPr>
          <w:rFonts w:cs="Arial"/>
          <w:i/>
          <w:sz w:val="20"/>
          <w:szCs w:val="20"/>
          <w:lang w:val="es-ES"/>
        </w:rPr>
      </w:pPr>
      <w:r w:rsidRPr="00CA3732">
        <w:rPr>
          <w:rFonts w:cs="Arial"/>
          <w:i/>
          <w:color w:val="FF0000"/>
          <w:sz w:val="20"/>
          <w:szCs w:val="20"/>
          <w:lang w:val="es-ES"/>
        </w:rPr>
        <w:t>Utilice una tabla para cada investigador</w:t>
      </w:r>
    </w:p>
    <w:p w:rsidR="000A5D3B" w:rsidRDefault="000A5D3B" w:rsidP="000A5D3B">
      <w:pPr>
        <w:tabs>
          <w:tab w:val="left" w:pos="7560"/>
        </w:tabs>
        <w:spacing w:line="240" w:lineRule="auto"/>
        <w:rPr>
          <w:rFonts w:cs="Arial"/>
          <w:i/>
          <w:noProof/>
          <w:color w:val="000000" w:themeColor="text1"/>
          <w:sz w:val="18"/>
          <w:szCs w:val="18"/>
          <w:lang w:val="es-ES"/>
        </w:rPr>
      </w:pPr>
    </w:p>
    <w:p w:rsidR="000A5D3B" w:rsidRDefault="000A5D3B" w:rsidP="000A5D3B">
      <w:pPr>
        <w:tabs>
          <w:tab w:val="left" w:pos="7560"/>
        </w:tabs>
        <w:spacing w:line="240" w:lineRule="auto"/>
        <w:rPr>
          <w:rFonts w:cs="Arial"/>
          <w:i/>
          <w:noProof/>
          <w:color w:val="000000" w:themeColor="text1"/>
          <w:sz w:val="18"/>
          <w:szCs w:val="18"/>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6D7A94" w:rsidRPr="00CA3732" w:rsidRDefault="00CA3732" w:rsidP="000A5D3B">
      <w:pPr>
        <w:tabs>
          <w:tab w:val="left" w:pos="7560"/>
        </w:tabs>
        <w:spacing w:line="240" w:lineRule="auto"/>
        <w:rPr>
          <w:rFonts w:cs="Arial"/>
          <w:i/>
          <w:noProof/>
          <w:color w:val="000000" w:themeColor="text1"/>
          <w:sz w:val="16"/>
          <w:szCs w:val="16"/>
          <w:lang w:val="es-ES"/>
        </w:rPr>
      </w:pPr>
      <w:r w:rsidRPr="00CA3732">
        <w:rPr>
          <w:rFonts w:cs="Arial"/>
          <w:i/>
          <w:noProof/>
          <w:color w:val="000000" w:themeColor="text1"/>
          <w:sz w:val="16"/>
          <w:szCs w:val="16"/>
          <w:vertAlign w:val="superscript"/>
          <w:lang w:val="es-ES"/>
        </w:rPr>
        <w:t>(</w:t>
      </w:r>
      <w:r w:rsidR="00381675" w:rsidRPr="00CA3732">
        <w:rPr>
          <w:rFonts w:cs="Arial"/>
          <w:i/>
          <w:noProof/>
          <w:color w:val="000000" w:themeColor="text1"/>
          <w:sz w:val="16"/>
          <w:szCs w:val="16"/>
          <w:vertAlign w:val="superscript"/>
          <w:lang w:val="es-ES"/>
        </w:rPr>
        <w:t>*</w:t>
      </w:r>
      <w:r w:rsidRPr="00CA3732">
        <w:rPr>
          <w:rFonts w:cs="Arial"/>
          <w:i/>
          <w:noProof/>
          <w:color w:val="000000" w:themeColor="text1"/>
          <w:sz w:val="16"/>
          <w:szCs w:val="16"/>
          <w:vertAlign w:val="superscript"/>
          <w:lang w:val="es-ES"/>
        </w:rPr>
        <w:t>)</w:t>
      </w:r>
      <w:r w:rsidR="00381675" w:rsidRPr="00CA3732">
        <w:rPr>
          <w:rFonts w:cs="Arial"/>
          <w:i/>
          <w:noProof/>
          <w:color w:val="000000" w:themeColor="text1"/>
          <w:sz w:val="16"/>
          <w:szCs w:val="16"/>
          <w:lang w:val="es-ES"/>
        </w:rPr>
        <w:t>El número de citas recibidas se refiere a las citas totales, incluidas por tanto las “autocitas”.</w:t>
      </w:r>
    </w:p>
    <w:p w:rsidR="003E7370" w:rsidRDefault="003E7370" w:rsidP="003E7370">
      <w:pPr>
        <w:spacing w:line="240" w:lineRule="auto"/>
        <w:rPr>
          <w:rFonts w:ascii="Calibri" w:hAnsi="Calibri"/>
          <w:color w:val="000000"/>
          <w:sz w:val="16"/>
          <w:szCs w:val="16"/>
          <w:lang w:val="es-ES"/>
        </w:rPr>
      </w:pPr>
      <w:r w:rsidRPr="00CA3732">
        <w:rPr>
          <w:rFonts w:cs="Arial"/>
          <w:i/>
          <w:noProof/>
          <w:color w:val="000000" w:themeColor="text1"/>
          <w:sz w:val="16"/>
          <w:szCs w:val="16"/>
          <w:vertAlign w:val="superscript"/>
          <w:lang w:val="es-ES"/>
        </w:rPr>
        <w:t>(**)</w:t>
      </w:r>
      <w:r>
        <w:rPr>
          <w:rFonts w:cs="Arial"/>
          <w:i/>
          <w:noProof/>
          <w:color w:val="000000" w:themeColor="text1"/>
          <w:sz w:val="16"/>
          <w:szCs w:val="16"/>
          <w:lang w:val="es-ES"/>
        </w:rPr>
        <w:t>Es admisible un año sin publicaciones</w:t>
      </w:r>
    </w:p>
    <w:p w:rsidR="00DC49F8" w:rsidRDefault="00DC49F8" w:rsidP="000A5D3B">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jc w:val="center"/>
        <w:rPr>
          <w:rFonts w:cs="Arial"/>
          <w:b/>
          <w:noProof/>
          <w:color w:val="000000" w:themeColor="text1"/>
          <w:sz w:val="18"/>
          <w:szCs w:val="18"/>
          <w:lang w:val="es-ES"/>
        </w:rPr>
      </w:pPr>
    </w:p>
    <w:p w:rsidR="000D1D2B" w:rsidRDefault="000D1D2B">
      <w:pPr>
        <w:spacing w:line="240" w:lineRule="auto"/>
        <w:jc w:val="left"/>
        <w:rPr>
          <w:rFonts w:cs="Arial"/>
          <w:b/>
          <w:noProof/>
          <w:color w:val="000000" w:themeColor="text1"/>
          <w:sz w:val="18"/>
          <w:szCs w:val="18"/>
          <w:lang w:val="es-ES"/>
        </w:rPr>
      </w:pPr>
    </w:p>
    <w:p w:rsidR="000920AF" w:rsidRPr="000920AF" w:rsidRDefault="000920AF" w:rsidP="000920AF">
      <w:pPr>
        <w:tabs>
          <w:tab w:val="left" w:pos="7560"/>
        </w:tabs>
        <w:spacing w:line="240" w:lineRule="auto"/>
        <w:jc w:val="center"/>
        <w:rPr>
          <w:rFonts w:cs="Arial"/>
          <w:b/>
          <w:noProof/>
          <w:color w:val="000000" w:themeColor="text1"/>
          <w:sz w:val="18"/>
          <w:szCs w:val="18"/>
          <w:lang w:val="es-ES"/>
        </w:rPr>
      </w:pPr>
      <w:r w:rsidRPr="000920AF">
        <w:rPr>
          <w:rFonts w:cs="Arial"/>
          <w:b/>
          <w:noProof/>
          <w:color w:val="000000" w:themeColor="text1"/>
          <w:sz w:val="18"/>
          <w:szCs w:val="18"/>
          <w:lang w:val="es-ES"/>
        </w:rPr>
        <w:t>INSTRUCCIONES GENERALES PARA EL CÁLCULO DEL IMPACTO NORMALIZADO DE LA PRODUCCIÓN CIENTÍFICA DE LOS INVESTIGADORES</w:t>
      </w:r>
    </w:p>
    <w:p w:rsidR="00DC49F8" w:rsidRPr="000A5D3B" w:rsidRDefault="00DC49F8" w:rsidP="000A5D3B">
      <w:pPr>
        <w:tabs>
          <w:tab w:val="left" w:pos="7560"/>
        </w:tabs>
        <w:spacing w:line="240" w:lineRule="auto"/>
        <w:rPr>
          <w:rFonts w:cs="Arial"/>
          <w:i/>
          <w:noProof/>
          <w:color w:val="000000" w:themeColor="text1"/>
          <w:sz w:val="18"/>
          <w:szCs w:val="18"/>
          <w:lang w:val="es-ES"/>
        </w:rPr>
      </w:pPr>
    </w:p>
    <w:p w:rsidR="000920AF" w:rsidRPr="000920AF" w:rsidRDefault="005C7201" w:rsidP="000A5D3B">
      <w:pPr>
        <w:tabs>
          <w:tab w:val="left" w:pos="7560"/>
        </w:tabs>
        <w:spacing w:line="240" w:lineRule="auto"/>
        <w:rPr>
          <w:rFonts w:cs="Arial"/>
          <w:noProof/>
          <w:color w:val="000000" w:themeColor="text1"/>
          <w:sz w:val="18"/>
          <w:szCs w:val="18"/>
          <w:lang w:val="es-ES"/>
        </w:rPr>
      </w:pPr>
      <w:bookmarkStart w:id="0" w:name="_GoBack"/>
      <w:r w:rsidRPr="005C7201">
        <w:rPr>
          <w:rFonts w:cs="Arial"/>
          <w:noProof/>
          <w:color w:val="000000" w:themeColor="text1"/>
          <w:sz w:val="18"/>
          <w:szCs w:val="18"/>
          <w:lang w:val="es-ES"/>
        </w:rPr>
        <w:t xml:space="preserve">La Orden EDU/1000/2018, de 14 </w:t>
      </w:r>
      <w:bookmarkEnd w:id="0"/>
      <w:r w:rsidRPr="005C7201">
        <w:rPr>
          <w:rFonts w:cs="Arial"/>
          <w:noProof/>
          <w:color w:val="000000" w:themeColor="text1"/>
          <w:sz w:val="18"/>
          <w:szCs w:val="18"/>
          <w:lang w:val="es-ES"/>
        </w:rPr>
        <w:t>de septiembre</w:t>
      </w:r>
      <w:r>
        <w:rPr>
          <w:rFonts w:cs="Arial"/>
          <w:noProof/>
          <w:color w:val="000000" w:themeColor="text1"/>
          <w:sz w:val="18"/>
          <w:szCs w:val="18"/>
          <w:lang w:val="es-ES"/>
        </w:rPr>
        <w:t xml:space="preserve"> </w:t>
      </w:r>
      <w:r w:rsidR="000920AF" w:rsidRPr="000920AF">
        <w:rPr>
          <w:rFonts w:cs="Arial"/>
          <w:noProof/>
          <w:color w:val="000000" w:themeColor="text1"/>
          <w:sz w:val="18"/>
          <w:szCs w:val="18"/>
          <w:lang w:val="es-ES"/>
        </w:rPr>
        <w:t xml:space="preserve">establece que sólo podrán optar al reconocimiento y ayudas aquellos centros o unidades que, cumpliendo con el resto de los requisitos, dispongan, además del director científico, de al menos 9 investigadores garantes en el caso de los centros o de 5 investigadores garantes en el caso de las unidades, que cumplan todas las condiciones especificadas en la misma, entre ellas la relativa al Impacto Normalizado de su producción científica (IN).  </w:t>
      </w:r>
    </w:p>
    <w:p w:rsidR="000920AF" w:rsidRPr="000920AF" w:rsidRDefault="000920AF" w:rsidP="000A5D3B">
      <w:pPr>
        <w:tabs>
          <w:tab w:val="left" w:pos="7560"/>
        </w:tabs>
        <w:spacing w:line="240" w:lineRule="auto"/>
        <w:rPr>
          <w:rFonts w:cs="Arial"/>
          <w:noProof/>
          <w:color w:val="000000" w:themeColor="text1"/>
          <w:sz w:val="18"/>
          <w:szCs w:val="18"/>
          <w:lang w:val="es-ES"/>
        </w:rPr>
      </w:pPr>
    </w:p>
    <w:p w:rsid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Así, dichos investigadores deben demostrar que su producción científica durante el periodo 201</w:t>
      </w:r>
      <w:r w:rsidR="0037573A">
        <w:rPr>
          <w:rFonts w:cs="Arial"/>
          <w:noProof/>
          <w:color w:val="000000" w:themeColor="text1"/>
          <w:sz w:val="18"/>
          <w:szCs w:val="18"/>
          <w:lang w:val="es-ES"/>
        </w:rPr>
        <w:t>3</w:t>
      </w:r>
      <w:r w:rsidRPr="000920AF">
        <w:rPr>
          <w:rFonts w:cs="Arial"/>
          <w:noProof/>
          <w:color w:val="000000" w:themeColor="text1"/>
          <w:sz w:val="18"/>
          <w:szCs w:val="18"/>
          <w:lang w:val="es-ES"/>
        </w:rPr>
        <w:t>-201</w:t>
      </w:r>
      <w:r w:rsidR="0037573A">
        <w:rPr>
          <w:rFonts w:cs="Arial"/>
          <w:noProof/>
          <w:color w:val="000000" w:themeColor="text1"/>
          <w:sz w:val="18"/>
          <w:szCs w:val="18"/>
          <w:lang w:val="es-ES"/>
        </w:rPr>
        <w:t>6</w:t>
      </w:r>
      <w:r w:rsidRPr="000920AF">
        <w:rPr>
          <w:rFonts w:cs="Arial"/>
          <w:noProof/>
          <w:color w:val="000000" w:themeColor="text1"/>
          <w:sz w:val="18"/>
          <w:szCs w:val="18"/>
          <w:lang w:val="es-ES"/>
        </w:rPr>
        <w:t xml:space="preserve"> tiene un Impacto Normalizado superior a 1,5 respecto del valor medio mundial en sus respectivas áreas de especialización científica.   </w:t>
      </w:r>
    </w:p>
    <w:p w:rsidR="00FC6CE3" w:rsidRPr="000920AF" w:rsidRDefault="00FC6CE3" w:rsidP="000920AF">
      <w:pPr>
        <w:tabs>
          <w:tab w:val="left" w:pos="7560"/>
        </w:tabs>
        <w:spacing w:line="240" w:lineRule="auto"/>
        <w:rPr>
          <w:rFonts w:cs="Arial"/>
          <w:noProof/>
          <w:color w:val="000000" w:themeColor="text1"/>
          <w:sz w:val="18"/>
          <w:szCs w:val="18"/>
          <w:lang w:val="es-ES"/>
        </w:rPr>
      </w:pPr>
    </w:p>
    <w:p w:rsidR="003F4A3B"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El Impacto Normalizado es un indicador del impacto de las publicaciones de cada investigador en base a las citas recibidas, puesto en comparación con el número medio de citas de la producción científica mundial en el mismo periodo y área temática. Valores del impacto normalizado superior a 1 indican que el impacto de las publicaciones de un determinado investigador es mayor que la media mundial de su área temática en ese periodo.  </w:t>
      </w:r>
    </w:p>
    <w:p w:rsidR="000920AF" w:rsidRPr="000A5D3B"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Pr="000920AF" w:rsidRDefault="000920AF" w:rsidP="000920AF">
      <w:pPr>
        <w:tabs>
          <w:tab w:val="left" w:pos="7560"/>
        </w:tabs>
        <w:spacing w:line="240" w:lineRule="auto"/>
        <w:rPr>
          <w:rFonts w:cs="Arial"/>
          <w:b/>
          <w:noProof/>
          <w:color w:val="000000" w:themeColor="text1"/>
          <w:sz w:val="18"/>
          <w:szCs w:val="18"/>
          <w:lang w:val="es-ES"/>
        </w:rPr>
      </w:pPr>
      <w:r w:rsidRPr="000920AF">
        <w:rPr>
          <w:rFonts w:cs="Arial"/>
          <w:b/>
          <w:noProof/>
          <w:color w:val="000000" w:themeColor="text1"/>
          <w:sz w:val="18"/>
          <w:szCs w:val="18"/>
          <w:lang w:val="es-ES"/>
        </w:rPr>
        <w:t xml:space="preserve">REQUISITOS PREVIOS  </w:t>
      </w:r>
    </w:p>
    <w:p w:rsidR="000920AF" w:rsidRDefault="000920AF" w:rsidP="000920AF">
      <w:pPr>
        <w:tabs>
          <w:tab w:val="left" w:pos="7560"/>
        </w:tabs>
        <w:spacing w:line="240" w:lineRule="auto"/>
        <w:rPr>
          <w:rFonts w:cs="Arial"/>
          <w:i/>
          <w:noProof/>
          <w:color w:val="000000" w:themeColor="text1"/>
          <w:sz w:val="18"/>
          <w:szCs w:val="18"/>
          <w:lang w:val="es-ES"/>
        </w:rPr>
      </w:pPr>
    </w:p>
    <w:p w:rsidR="000920AF" w:rsidRPr="000920AF" w:rsidRDefault="000920AF" w:rsidP="00180BAC">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1. El Impacto Normalizado se calcula individualmente para el Director Científico y para cada uno de los investigadores garantes y suplentes que figuran en la solicitud del centro o de la unidad.   </w:t>
      </w:r>
    </w:p>
    <w:p w:rsidR="000920AF" w:rsidRDefault="000920AF" w:rsidP="00180BAC">
      <w:pPr>
        <w:tabs>
          <w:tab w:val="left" w:pos="7560"/>
        </w:tabs>
        <w:spacing w:line="240" w:lineRule="auto"/>
        <w:rPr>
          <w:rFonts w:cs="Arial"/>
          <w:noProof/>
          <w:color w:val="000000" w:themeColor="text1"/>
          <w:sz w:val="18"/>
          <w:szCs w:val="18"/>
          <w:lang w:val="es-ES"/>
        </w:rPr>
      </w:pPr>
    </w:p>
    <w:p w:rsidR="000920AF" w:rsidRDefault="000920AF" w:rsidP="00180BAC">
      <w:pPr>
        <w:tabs>
          <w:tab w:val="left" w:pos="7560"/>
        </w:tabs>
        <w:spacing w:line="240" w:lineRule="auto"/>
        <w:rPr>
          <w:rFonts w:cs="Arial"/>
          <w:noProof/>
          <w:color w:val="000000" w:themeColor="text1"/>
          <w:sz w:val="18"/>
          <w:szCs w:val="18"/>
          <w:lang w:val="es-ES"/>
        </w:rPr>
      </w:pPr>
      <w:r w:rsidRPr="009E30FE">
        <w:rPr>
          <w:rFonts w:cs="Arial"/>
          <w:noProof/>
          <w:color w:val="000000" w:themeColor="text1"/>
          <w:sz w:val="18"/>
          <w:szCs w:val="18"/>
          <w:lang w:val="es-ES"/>
        </w:rPr>
        <w:t xml:space="preserve">2. Los datos para el cálculo de todos los investigadores de un centro o de una unidad deben extraerse de una única base de datos internacional, a elegir entre SCOPUS o WOS, </w:t>
      </w:r>
      <w:r w:rsidR="003500B3" w:rsidRPr="009E30FE">
        <w:rPr>
          <w:rFonts w:cs="Arial"/>
          <w:noProof/>
          <w:color w:val="000000" w:themeColor="text1"/>
          <w:sz w:val="18"/>
          <w:szCs w:val="18"/>
          <w:lang w:val="es-ES"/>
        </w:rPr>
        <w:t xml:space="preserve">accesibles a través de la página web </w:t>
      </w:r>
      <w:hyperlink r:id="rId8" w:history="1">
        <w:r w:rsidR="00402875" w:rsidRPr="009E30FE">
          <w:rPr>
            <w:rStyle w:val="Hipervnculo"/>
            <w:rFonts w:cs="Arial"/>
            <w:noProof/>
            <w:sz w:val="18"/>
            <w:szCs w:val="18"/>
            <w:lang w:val="es-ES"/>
          </w:rPr>
          <w:t>http://www.educa.jcyl.es/universidad/es/tablon-anuncios/convocatoria-ayudas-destinadas-estructuras-investigacion-ex</w:t>
        </w:r>
      </w:hyperlink>
    </w:p>
    <w:p w:rsidR="000920AF" w:rsidRDefault="000920AF" w:rsidP="000920AF">
      <w:pPr>
        <w:tabs>
          <w:tab w:val="left" w:pos="7560"/>
        </w:tabs>
        <w:spacing w:line="240" w:lineRule="auto"/>
        <w:rPr>
          <w:rFonts w:cs="Arial"/>
          <w:noProof/>
          <w:color w:val="000000" w:themeColor="text1"/>
          <w:sz w:val="18"/>
          <w:szCs w:val="18"/>
          <w:lang w:val="es-ES"/>
        </w:rPr>
      </w:pPr>
    </w:p>
    <w:p w:rsidR="00FC6CE3" w:rsidRPr="00FC6CE3" w:rsidRDefault="000920AF" w:rsidP="00180BAC">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3. Para el cálculo del Impacto Normalizado han de tenerse en cuenta únicamente los trabajos publicados de carácter primario. </w:t>
      </w:r>
      <w:r w:rsidR="00FC6CE3" w:rsidRPr="00FC6CE3">
        <w:rPr>
          <w:rFonts w:cs="Arial"/>
          <w:noProof/>
          <w:color w:val="000000" w:themeColor="text1"/>
          <w:sz w:val="18"/>
          <w:szCs w:val="18"/>
          <w:lang w:val="es-ES"/>
        </w:rPr>
        <w:t>A estos efectos, en la definición de “trabajos de carácter primario” en este contexto, se consideran dos opciones igualmente válidas:</w:t>
      </w:r>
    </w:p>
    <w:p w:rsidR="00FC6CE3" w:rsidRPr="00FC6CE3" w:rsidRDefault="00FC6CE3" w:rsidP="00180BAC">
      <w:pPr>
        <w:tabs>
          <w:tab w:val="left" w:pos="7560"/>
        </w:tabs>
        <w:spacing w:line="240" w:lineRule="auto"/>
        <w:ind w:left="709"/>
        <w:rPr>
          <w:rFonts w:cs="Arial"/>
          <w:noProof/>
          <w:color w:val="000000" w:themeColor="text1"/>
          <w:sz w:val="18"/>
          <w:szCs w:val="18"/>
          <w:lang w:val="es-ES"/>
        </w:rPr>
      </w:pPr>
      <w:r w:rsidRPr="00FC6CE3">
        <w:rPr>
          <w:rFonts w:cs="Arial"/>
          <w:noProof/>
          <w:color w:val="000000" w:themeColor="text1"/>
          <w:sz w:val="18"/>
          <w:szCs w:val="18"/>
          <w:lang w:val="es-ES"/>
        </w:rPr>
        <w:t>a) los artículos y las revisiones del estado del arte.</w:t>
      </w:r>
    </w:p>
    <w:p w:rsidR="00FC6CE3" w:rsidRDefault="00FC6CE3" w:rsidP="00180BAC">
      <w:pPr>
        <w:tabs>
          <w:tab w:val="left" w:pos="7560"/>
        </w:tabs>
        <w:spacing w:line="240" w:lineRule="auto"/>
        <w:ind w:left="709"/>
        <w:rPr>
          <w:rFonts w:cs="Arial"/>
          <w:noProof/>
          <w:color w:val="000000" w:themeColor="text1"/>
          <w:sz w:val="18"/>
          <w:szCs w:val="18"/>
          <w:lang w:val="es-ES"/>
        </w:rPr>
      </w:pPr>
      <w:r w:rsidRPr="00FC6CE3">
        <w:rPr>
          <w:rFonts w:cs="Arial"/>
          <w:noProof/>
          <w:color w:val="000000" w:themeColor="text1"/>
          <w:sz w:val="18"/>
          <w:szCs w:val="18"/>
          <w:lang w:val="es-ES"/>
        </w:rPr>
        <w:t>b) los artículos, las revisiones del estado del arte y los artículos publicados en los anales de las principales conferencias científicas.</w:t>
      </w:r>
    </w:p>
    <w:p w:rsidR="009E30FE" w:rsidRDefault="009E30FE"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En ambos casos, deben computarse </w:t>
      </w:r>
      <w:r w:rsidRPr="000920AF">
        <w:rPr>
          <w:rFonts w:cs="Arial"/>
          <w:noProof/>
          <w:color w:val="000000" w:themeColor="text1"/>
          <w:sz w:val="18"/>
          <w:szCs w:val="18"/>
          <w:u w:val="single"/>
          <w:lang w:val="es-ES"/>
        </w:rPr>
        <w:t>TODAS</w:t>
      </w:r>
      <w:r w:rsidRPr="000920AF">
        <w:rPr>
          <w:rFonts w:cs="Arial"/>
          <w:noProof/>
          <w:color w:val="000000" w:themeColor="text1"/>
          <w:sz w:val="18"/>
          <w:szCs w:val="18"/>
          <w:lang w:val="es-ES"/>
        </w:rPr>
        <w:t xml:space="preserve"> las publicaciones científicas de carácter primario del investigador que estén indexadas en la base de datos utilizada y publicadas entre 201</w:t>
      </w:r>
      <w:r w:rsidR="00FC6CE3">
        <w:rPr>
          <w:rFonts w:cs="Arial"/>
          <w:noProof/>
          <w:color w:val="000000" w:themeColor="text1"/>
          <w:sz w:val="18"/>
          <w:szCs w:val="18"/>
          <w:lang w:val="es-ES"/>
        </w:rPr>
        <w:t>3</w:t>
      </w:r>
      <w:r w:rsidRPr="000920AF">
        <w:rPr>
          <w:rFonts w:cs="Arial"/>
          <w:noProof/>
          <w:color w:val="000000" w:themeColor="text1"/>
          <w:sz w:val="18"/>
          <w:szCs w:val="18"/>
          <w:lang w:val="es-ES"/>
        </w:rPr>
        <w:t xml:space="preserve"> y 201</w:t>
      </w:r>
      <w:r w:rsidR="00FC6CE3">
        <w:rPr>
          <w:rFonts w:cs="Arial"/>
          <w:noProof/>
          <w:color w:val="000000" w:themeColor="text1"/>
          <w:sz w:val="18"/>
          <w:szCs w:val="18"/>
          <w:lang w:val="es-ES"/>
        </w:rPr>
        <w:t>6</w:t>
      </w:r>
      <w:r w:rsidRPr="000920AF">
        <w:rPr>
          <w:rFonts w:cs="Arial"/>
          <w:noProof/>
          <w:color w:val="000000" w:themeColor="text1"/>
          <w:sz w:val="18"/>
          <w:szCs w:val="18"/>
          <w:lang w:val="es-ES"/>
        </w:rPr>
        <w:t xml:space="preserve">, ambos inclusive.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9E30FE" w:rsidP="000920AF">
      <w:pPr>
        <w:tabs>
          <w:tab w:val="left" w:pos="7560"/>
        </w:tabs>
        <w:spacing w:line="240" w:lineRule="auto"/>
        <w:rPr>
          <w:rFonts w:cs="Arial"/>
          <w:noProof/>
          <w:color w:val="000000" w:themeColor="text1"/>
          <w:sz w:val="18"/>
          <w:szCs w:val="18"/>
          <w:lang w:val="es-ES"/>
        </w:rPr>
      </w:pPr>
      <w:r>
        <w:rPr>
          <w:rFonts w:cs="Arial"/>
          <w:noProof/>
          <w:color w:val="000000" w:themeColor="text1"/>
          <w:sz w:val="18"/>
          <w:szCs w:val="18"/>
          <w:lang w:val="es-ES"/>
        </w:rPr>
        <w:t>4</w:t>
      </w:r>
      <w:r w:rsidR="000920AF" w:rsidRPr="000920AF">
        <w:rPr>
          <w:rFonts w:cs="Arial"/>
          <w:noProof/>
          <w:color w:val="000000" w:themeColor="text1"/>
          <w:sz w:val="18"/>
          <w:szCs w:val="18"/>
          <w:lang w:val="es-ES"/>
        </w:rPr>
        <w:t>. Solamente podrán considerarse investigadores garantes aquellos que hayan publicado trabajos en al menos 3 de los cuatro años del periodo (y cumplan las demás reglas anteriores).</w:t>
      </w:r>
    </w:p>
    <w:p w:rsidR="00DC49F8" w:rsidRDefault="00DC49F8" w:rsidP="000A5D3B">
      <w:pPr>
        <w:tabs>
          <w:tab w:val="left" w:pos="7560"/>
        </w:tabs>
        <w:spacing w:line="240" w:lineRule="auto"/>
        <w:rPr>
          <w:rFonts w:cs="Arial"/>
          <w:i/>
          <w:noProof/>
          <w:color w:val="000000" w:themeColor="text1"/>
          <w:sz w:val="18"/>
          <w:szCs w:val="18"/>
          <w:lang w:val="es-ES"/>
        </w:rPr>
      </w:pPr>
    </w:p>
    <w:p w:rsidR="00DC49F8" w:rsidRDefault="00DC49F8" w:rsidP="000A5D3B">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b/>
          <w:noProof/>
          <w:color w:val="000000" w:themeColor="text1"/>
          <w:sz w:val="18"/>
          <w:szCs w:val="18"/>
          <w:lang w:val="es-ES"/>
        </w:rPr>
      </w:pPr>
      <w:r w:rsidRPr="000920AF">
        <w:rPr>
          <w:rFonts w:cs="Arial"/>
          <w:b/>
          <w:noProof/>
          <w:color w:val="000000" w:themeColor="text1"/>
          <w:sz w:val="18"/>
          <w:szCs w:val="18"/>
          <w:lang w:val="es-ES"/>
        </w:rPr>
        <w:t xml:space="preserve">MÉTODO DE CÁLCULO </w:t>
      </w:r>
    </w:p>
    <w:p w:rsidR="000920AF" w:rsidRPr="000920AF" w:rsidRDefault="000920AF" w:rsidP="000920AF">
      <w:pPr>
        <w:tabs>
          <w:tab w:val="left" w:pos="7560"/>
        </w:tabs>
        <w:spacing w:line="240" w:lineRule="auto"/>
        <w:rPr>
          <w:rFonts w:cs="Arial"/>
          <w:b/>
          <w:noProof/>
          <w:color w:val="000000" w:themeColor="text1"/>
          <w:sz w:val="18"/>
          <w:szCs w:val="18"/>
          <w:lang w:val="es-ES"/>
        </w:rPr>
      </w:pPr>
      <w:r w:rsidRPr="000920AF">
        <w:rPr>
          <w:rFonts w:cs="Arial"/>
          <w:b/>
          <w:noProof/>
          <w:color w:val="000000" w:themeColor="text1"/>
          <w:sz w:val="18"/>
          <w:szCs w:val="18"/>
          <w:lang w:val="es-ES"/>
        </w:rPr>
        <w:t xml:space="preserve"> </w:t>
      </w: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1. Realice todos los cálculos en una hoja de cálculo con formato Excel, siguiendo el modelo del ejemplo que figura en el anexo, y consérvela. Podrá serle requerida durante el procedimiento.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2. Una vez elegida la base de datos, realice una búsqueda por el código de identificación que el investigador tenga en esa base de datos, y que le identifica inequívocamente. Utilice el nombre del investigador a efectos de comprobación. Es necesario que estos códigos de identificación del autor estén debidamente actualizados. Dicho código se denomina “Author ID” para SCOPUS (consiste en una secuencia numérica de 10 o 11 cifras) y “Researcher ID” para WoS (consiste en una secuencia alfanumérica que comienza por una letra, seguida de un guion y de dos grupos de cuatro cifras separados por un guion). Deberá indicar en la solicitud el código de identificación del investigador que corresponda a la base de datos utilizada.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3. Obtenga separadamente, para cada uno de los años entre 201</w:t>
      </w:r>
      <w:r w:rsidR="00FC6CE3">
        <w:rPr>
          <w:rFonts w:cs="Arial"/>
          <w:noProof/>
          <w:color w:val="000000" w:themeColor="text1"/>
          <w:sz w:val="18"/>
          <w:szCs w:val="18"/>
          <w:lang w:val="es-ES"/>
        </w:rPr>
        <w:t>3</w:t>
      </w:r>
      <w:r w:rsidRPr="000920AF">
        <w:rPr>
          <w:rFonts w:cs="Arial"/>
          <w:noProof/>
          <w:color w:val="000000" w:themeColor="text1"/>
          <w:sz w:val="18"/>
          <w:szCs w:val="18"/>
          <w:lang w:val="es-ES"/>
        </w:rPr>
        <w:t xml:space="preserve"> y 201</w:t>
      </w:r>
      <w:r w:rsidR="00FC6CE3">
        <w:rPr>
          <w:rFonts w:cs="Arial"/>
          <w:noProof/>
          <w:color w:val="000000" w:themeColor="text1"/>
          <w:sz w:val="18"/>
          <w:szCs w:val="18"/>
          <w:lang w:val="es-ES"/>
        </w:rPr>
        <w:t>6</w:t>
      </w:r>
      <w:r w:rsidRPr="000920AF">
        <w:rPr>
          <w:rFonts w:cs="Arial"/>
          <w:noProof/>
          <w:color w:val="000000" w:themeColor="text1"/>
          <w:sz w:val="18"/>
          <w:szCs w:val="18"/>
          <w:lang w:val="es-ES"/>
        </w:rPr>
        <w:t xml:space="preserve"> (ambos incluidos), el número total de trabajos de carácter primario publicados por el investigador. El resultado se anotará en una tabla (columna a) según el modelo del anexo. A continuación, año a año, deberá obtener, para el conjunto de todos los trabajos de carácter primario publicados por el investigador en ese año, el número de citas recibidas desde el año de la publicación hasta el momento de la consulta y se consignará, igualmente, en la tabla (columna b).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4. En cada fila, divida el valor de la columna (b) entre el de la columna (a) para obtener la media de citas por publicación en ese año, y anote el valor en la columna (c).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5. Consigne para cada año el área, subárea o categoría científica que corresponde a las publicaciones de dicho año en las casillas de la columna (d1). La determinación del área no se hace en función de la trayectoria científica del investigador, sino de la clasificación de la revista (que le ha sido asignada en WoS o SCOPUS, según la base de datos elegida) en la que se hayan publicado los trabajos. Puede no coincidir para todos los investigadores, ni siquiera para un investigador tiene por qué ser la misma cada año.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6. Para conocer el área, subárea o categoría científica que los proveedores han determinado para cada una de las revistas en las que están contenidos los documentos, deberá seguir los siguientes pasos :  </w:t>
      </w:r>
    </w:p>
    <w:p w:rsidR="000920AF" w:rsidRDefault="000920AF" w:rsidP="000920AF">
      <w:pPr>
        <w:tabs>
          <w:tab w:val="left" w:pos="7560"/>
        </w:tabs>
        <w:spacing w:line="240" w:lineRule="auto"/>
        <w:rPr>
          <w:rFonts w:cs="Arial"/>
          <w:noProof/>
          <w:color w:val="000000" w:themeColor="text1"/>
          <w:sz w:val="18"/>
          <w:szCs w:val="18"/>
          <w:lang w:val="es-ES"/>
        </w:rPr>
      </w:pPr>
    </w:p>
    <w:p w:rsidR="00DC49F8"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6.1 </w:t>
      </w:r>
      <w:r w:rsidRPr="000920AF">
        <w:rPr>
          <w:rFonts w:cs="Arial"/>
          <w:b/>
          <w:noProof/>
          <w:color w:val="000000" w:themeColor="text1"/>
          <w:sz w:val="18"/>
          <w:szCs w:val="18"/>
          <w:u w:val="single"/>
          <w:lang w:val="es-ES"/>
        </w:rPr>
        <w:t>En SCOPUS</w:t>
      </w:r>
      <w:r w:rsidRPr="000920AF">
        <w:rPr>
          <w:rFonts w:cs="Arial"/>
          <w:noProof/>
          <w:color w:val="000000" w:themeColor="text1"/>
          <w:sz w:val="18"/>
          <w:szCs w:val="18"/>
          <w:lang w:val="es-ES"/>
        </w:rPr>
        <w:t>: Al realizar la búsqueda de las publicaciones de un investigador en Scopus aparecen por defecto en la base de datos las áreas de conocimiento en las que está distribuida la producción científica de un investigador. Scopus utiliza 27 grandes áreas de conocimiento para esta distribución. Si se quiere acceder a las subáreas o categorías científicas de las revistas en las que están publicadas los trabajos, haga clic en el nombre de la revista de cada una de las publicaciones del investigador. El área científica aparecerá en el</w:t>
      </w:r>
      <w:r>
        <w:rPr>
          <w:rFonts w:cs="Arial"/>
          <w:noProof/>
          <w:color w:val="000000" w:themeColor="text1"/>
          <w:sz w:val="18"/>
          <w:szCs w:val="18"/>
          <w:lang w:val="es-ES"/>
        </w:rPr>
        <w:t xml:space="preserve"> </w:t>
      </w:r>
      <w:r w:rsidRPr="000920AF">
        <w:rPr>
          <w:rFonts w:cs="Arial"/>
          <w:noProof/>
          <w:color w:val="000000" w:themeColor="text1"/>
          <w:sz w:val="18"/>
          <w:szCs w:val="18"/>
          <w:lang w:val="es-ES"/>
        </w:rPr>
        <w:t xml:space="preserve">epígrafe “subject area”. En el caso de que no encuentre la subárea, podrá, asimismo, encontrarla en la siguiente página web </w:t>
      </w:r>
      <w:hyperlink r:id="rId9" w:history="1">
        <w:r w:rsidRPr="000920AF">
          <w:rPr>
            <w:rStyle w:val="Hipervnculo"/>
            <w:rFonts w:cs="Arial"/>
            <w:noProof/>
            <w:sz w:val="18"/>
            <w:szCs w:val="18"/>
            <w:lang w:val="es-ES"/>
          </w:rPr>
          <w:t>http://www.scimagojr.com/journalrank.php</w:t>
        </w:r>
      </w:hyperlink>
      <w:r w:rsidRPr="000920AF">
        <w:rPr>
          <w:rFonts w:cs="Arial"/>
          <w:noProof/>
          <w:color w:val="000000" w:themeColor="text1"/>
          <w:sz w:val="18"/>
          <w:szCs w:val="18"/>
          <w:lang w:val="es-ES"/>
        </w:rPr>
        <w:t xml:space="preserve">. En ella, seleccionando la revista, una vez comprobado que coincide el ISSN, encontrará el área o áreas y la categoría o categorías científicas de cada publicación.   </w:t>
      </w:r>
    </w:p>
    <w:p w:rsidR="00DC49F8" w:rsidRDefault="00DC49F8" w:rsidP="000A5D3B">
      <w:pPr>
        <w:tabs>
          <w:tab w:val="left" w:pos="7560"/>
        </w:tabs>
        <w:spacing w:line="240" w:lineRule="auto"/>
        <w:rPr>
          <w:rFonts w:cs="Arial"/>
          <w:i/>
          <w:noProof/>
          <w:color w:val="000000" w:themeColor="text1"/>
          <w:sz w:val="18"/>
          <w:szCs w:val="18"/>
          <w:lang w:val="es-ES"/>
        </w:rPr>
      </w:pPr>
    </w:p>
    <w:p w:rsidR="00DC49F8" w:rsidRPr="000A5D3B" w:rsidRDefault="00DC49F8" w:rsidP="000A5D3B">
      <w:pPr>
        <w:tabs>
          <w:tab w:val="left" w:pos="7560"/>
        </w:tabs>
        <w:spacing w:line="240" w:lineRule="auto"/>
        <w:rPr>
          <w:rFonts w:cs="Arial"/>
          <w:i/>
          <w:noProof/>
          <w:color w:val="000000" w:themeColor="text1"/>
          <w:sz w:val="18"/>
          <w:szCs w:val="18"/>
          <w:lang w:val="es-ES"/>
        </w:rPr>
      </w:pPr>
    </w:p>
    <w:p w:rsidR="00370EEF" w:rsidRPr="000A5D3B" w:rsidRDefault="00370EEF" w:rsidP="000A5D3B">
      <w:pPr>
        <w:tabs>
          <w:tab w:val="left" w:pos="7560"/>
        </w:tabs>
        <w:spacing w:line="240" w:lineRule="auto"/>
        <w:rPr>
          <w:rFonts w:cs="Arial"/>
          <w:i/>
          <w:noProof/>
          <w:color w:val="000000" w:themeColor="text1"/>
          <w:sz w:val="18"/>
          <w:szCs w:val="18"/>
          <w:lang w:val="es-ES"/>
        </w:rPr>
      </w:pPr>
    </w:p>
    <w:p w:rsidR="00010B7F" w:rsidRPr="009E5F05" w:rsidRDefault="00010B7F" w:rsidP="009E5F05">
      <w:pPr>
        <w:tabs>
          <w:tab w:val="left" w:pos="7560"/>
        </w:tabs>
        <w:spacing w:line="240" w:lineRule="auto"/>
        <w:rPr>
          <w:rFonts w:cs="Arial"/>
          <w:i/>
          <w:noProof/>
          <w:color w:val="000000" w:themeColor="text1"/>
          <w:sz w:val="18"/>
          <w:szCs w:val="18"/>
          <w:lang w:val="es-ES"/>
        </w:rPr>
      </w:pPr>
    </w:p>
    <w:p w:rsidR="00010B7F" w:rsidRPr="000920AF" w:rsidRDefault="000920AF" w:rsidP="00180BAC">
      <w:pPr>
        <w:spacing w:line="240" w:lineRule="auto"/>
        <w:rPr>
          <w:rFonts w:cs="Arial"/>
          <w:sz w:val="18"/>
          <w:szCs w:val="18"/>
          <w:lang w:val="es-ES"/>
        </w:rPr>
      </w:pPr>
      <w:r w:rsidRPr="003F63B0">
        <w:rPr>
          <w:rFonts w:cs="Arial"/>
          <w:sz w:val="18"/>
          <w:szCs w:val="18"/>
          <w:lang w:val="es-ES"/>
        </w:rPr>
        <w:t>6.2</w:t>
      </w:r>
      <w:r w:rsidRPr="000920AF">
        <w:rPr>
          <w:rFonts w:cs="Arial"/>
          <w:b/>
          <w:sz w:val="18"/>
          <w:szCs w:val="18"/>
          <w:u w:val="single"/>
          <w:lang w:val="es-ES"/>
        </w:rPr>
        <w:t xml:space="preserve"> En WoS</w:t>
      </w:r>
      <w:r w:rsidRPr="000920AF">
        <w:rPr>
          <w:rFonts w:cs="Arial"/>
          <w:sz w:val="18"/>
          <w:szCs w:val="18"/>
          <w:lang w:val="es-ES"/>
        </w:rPr>
        <w:t xml:space="preserve">: Al realizar la búsqueda de las publicaciones de un investigador en WOS, por el contrario, generalmente aparecen ya, por defecto, las subáreas o categorías científicas en las que se distribuye la producción científica de un investigador. De no ser así, haga clic en el nombre cada una de las revistas. El área científica aparecerá en el epígrafe “Categories / Classification”, y, dentro de este, en “reseach areas” y “web of sciences categories”. También puede obtener las áreas o categorías científicas de cada publicación a través de </w:t>
      </w:r>
      <w:hyperlink r:id="rId10" w:history="1">
        <w:r w:rsidRPr="000920AF">
          <w:rPr>
            <w:rStyle w:val="Hipervnculo"/>
            <w:rFonts w:cs="Arial"/>
            <w:sz w:val="18"/>
            <w:szCs w:val="18"/>
            <w:lang w:val="es-ES"/>
          </w:rPr>
          <w:t>https://www.recursoscientificos.fecyt.es/factor/</w:t>
        </w:r>
      </w:hyperlink>
      <w:r w:rsidRPr="000920AF">
        <w:rPr>
          <w:rFonts w:cs="Arial"/>
          <w:sz w:val="18"/>
          <w:szCs w:val="18"/>
          <w:lang w:val="es-ES"/>
        </w:rPr>
        <w:t>. Recuerde comprobar que coincide el ISSN.</w:t>
      </w:r>
    </w:p>
    <w:p w:rsidR="004255DD" w:rsidRDefault="004255DD" w:rsidP="00180BAC">
      <w:pPr>
        <w:spacing w:line="240" w:lineRule="auto"/>
        <w:rPr>
          <w:rFonts w:cs="Arial"/>
          <w:b/>
          <w:lang w:val="es-ES"/>
        </w:rPr>
      </w:pPr>
    </w:p>
    <w:p w:rsidR="004255DD" w:rsidRPr="000920AF" w:rsidRDefault="000920AF" w:rsidP="009F78FD">
      <w:pPr>
        <w:spacing w:line="240" w:lineRule="auto"/>
        <w:rPr>
          <w:rFonts w:cs="Arial"/>
          <w:sz w:val="18"/>
          <w:szCs w:val="18"/>
          <w:lang w:val="es-ES"/>
        </w:rPr>
      </w:pPr>
      <w:r w:rsidRPr="000920AF">
        <w:rPr>
          <w:rFonts w:cs="Arial"/>
          <w:sz w:val="18"/>
          <w:szCs w:val="18"/>
          <w:lang w:val="es-ES"/>
        </w:rPr>
        <w:t>Para el cálculo del Impacto Normalizado del año, y teniendo en cuenta que con frecuencia los trabajos pueden estar clasificados en varias áreas, subáreas o categorías cient</w:t>
      </w:r>
      <w:r w:rsidR="003F63B0">
        <w:rPr>
          <w:rFonts w:cs="Arial"/>
          <w:sz w:val="18"/>
          <w:szCs w:val="18"/>
          <w:lang w:val="es-ES"/>
        </w:rPr>
        <w:t xml:space="preserve">íficas, deberá escoger el área, </w:t>
      </w:r>
      <w:r w:rsidRPr="000920AF">
        <w:rPr>
          <w:rFonts w:cs="Arial"/>
          <w:sz w:val="18"/>
          <w:szCs w:val="18"/>
          <w:lang w:val="es-ES"/>
        </w:rPr>
        <w:t>subárea o categoría predominante (con mayor número de documentos) entre todas las publicaciones del investigador en ese año.</w:t>
      </w:r>
    </w:p>
    <w:p w:rsidR="004255DD" w:rsidRDefault="004255DD" w:rsidP="009F78FD">
      <w:pPr>
        <w:spacing w:line="240" w:lineRule="auto"/>
        <w:rPr>
          <w:rFonts w:cs="Arial"/>
          <w:b/>
          <w:lang w:val="es-ES"/>
        </w:rPr>
      </w:pPr>
    </w:p>
    <w:p w:rsidR="003F63B0" w:rsidRPr="003F63B0" w:rsidRDefault="003F63B0" w:rsidP="009F78FD">
      <w:pPr>
        <w:spacing w:line="240" w:lineRule="auto"/>
        <w:rPr>
          <w:rFonts w:cs="Arial"/>
          <w:sz w:val="18"/>
          <w:szCs w:val="18"/>
          <w:lang w:val="es-ES"/>
        </w:rPr>
      </w:pPr>
      <w:r w:rsidRPr="003F63B0">
        <w:rPr>
          <w:rFonts w:cs="Arial"/>
          <w:sz w:val="18"/>
          <w:szCs w:val="18"/>
          <w:lang w:val="es-ES"/>
        </w:rPr>
        <w:t xml:space="preserve">En el caso de que dos o más áreas fueran igualmente predominantes, se elegirá entre ellas la que, a juicio del investigador, refleje más adecuadamente la producción científica de ese año.   </w:t>
      </w:r>
    </w:p>
    <w:p w:rsidR="003F63B0" w:rsidRPr="003F63B0" w:rsidRDefault="003F63B0" w:rsidP="009F78FD">
      <w:pPr>
        <w:spacing w:line="240" w:lineRule="auto"/>
        <w:rPr>
          <w:rFonts w:cs="Arial"/>
          <w:sz w:val="18"/>
          <w:szCs w:val="18"/>
          <w:lang w:val="es-ES"/>
        </w:rPr>
      </w:pPr>
      <w:r w:rsidRPr="003F63B0">
        <w:rPr>
          <w:rFonts w:cs="Arial"/>
          <w:sz w:val="18"/>
          <w:szCs w:val="18"/>
          <w:lang w:val="es-ES"/>
        </w:rPr>
        <w:t xml:space="preserve">Para consignar las áreas, subáreas o categorías científicas que contengan el término “multidisciplinary”, éste deberá aparecer como tal en la clasificación de las revistas en las que se ha publicado y resultar, además, predominante. Así mismo, sólo se podrá utilizar la categoría temática de Scopus que contenga el término “miscellaneous”, cuando explícitamente se contemple así en la clasificación de la revista en la que se ha publicado y resultar, además también, predominante. En ningún caso podrá consignarse un área, subárea, o categoría que no esté determinada en las bases de datos de WOS y Scopus para las revistas en las que se han publicado los documentos objeto del cálculo.   </w:t>
      </w:r>
    </w:p>
    <w:p w:rsidR="004255DD" w:rsidRPr="003F63B0" w:rsidRDefault="003F63B0" w:rsidP="009F78FD">
      <w:pPr>
        <w:spacing w:line="240" w:lineRule="auto"/>
        <w:rPr>
          <w:rFonts w:cs="Arial"/>
          <w:sz w:val="18"/>
          <w:szCs w:val="18"/>
          <w:lang w:val="es-ES"/>
        </w:rPr>
      </w:pPr>
      <w:r w:rsidRPr="003F63B0">
        <w:rPr>
          <w:rFonts w:cs="Arial"/>
          <w:sz w:val="18"/>
          <w:szCs w:val="18"/>
          <w:lang w:val="es-ES"/>
        </w:rPr>
        <w:t>El método seguido para obtener el área, subárea, o categoría predominante deberá explicarse detalladamente en la solicitud.</w:t>
      </w:r>
    </w:p>
    <w:p w:rsidR="003F63B0" w:rsidRPr="003F63B0" w:rsidRDefault="003F63B0" w:rsidP="009F78FD">
      <w:pPr>
        <w:spacing w:line="240" w:lineRule="auto"/>
        <w:rPr>
          <w:rFonts w:cs="Arial"/>
          <w:sz w:val="18"/>
          <w:szCs w:val="18"/>
          <w:lang w:val="es-ES"/>
        </w:rPr>
      </w:pPr>
      <w:r w:rsidRPr="003F63B0">
        <w:rPr>
          <w:rFonts w:cs="Arial"/>
          <w:sz w:val="18"/>
          <w:szCs w:val="18"/>
          <w:lang w:val="es-ES"/>
        </w:rPr>
        <w:t xml:space="preserve">  </w:t>
      </w:r>
    </w:p>
    <w:p w:rsidR="00FC6CE3" w:rsidRDefault="00CF06EF" w:rsidP="009F78FD">
      <w:pPr>
        <w:spacing w:line="240" w:lineRule="auto"/>
        <w:rPr>
          <w:rFonts w:cs="Arial"/>
          <w:sz w:val="18"/>
          <w:szCs w:val="18"/>
          <w:lang w:val="es-ES"/>
        </w:rPr>
      </w:pPr>
      <w:r>
        <w:rPr>
          <w:rFonts w:cs="Arial"/>
          <w:sz w:val="18"/>
          <w:szCs w:val="18"/>
          <w:lang w:val="es-ES"/>
        </w:rPr>
        <w:t>7</w:t>
      </w:r>
      <w:r w:rsidR="003F63B0" w:rsidRPr="003F63B0">
        <w:rPr>
          <w:rFonts w:cs="Arial"/>
          <w:sz w:val="18"/>
          <w:szCs w:val="18"/>
          <w:lang w:val="es-ES"/>
        </w:rPr>
        <w:t xml:space="preserve">. </w:t>
      </w:r>
      <w:r w:rsidR="00FC6CE3" w:rsidRPr="00FC6CE3">
        <w:rPr>
          <w:rFonts w:cs="Arial"/>
          <w:sz w:val="18"/>
          <w:szCs w:val="18"/>
          <w:lang w:val="es-ES"/>
        </w:rPr>
        <w:t>En la columna (d2), consigne la opción elegida para la definición de documento de carácter primario del punto 3 de la sección anterior: la opción a) —los artículos y las revisiones del estado del arte— o la opción b) —los artículos, las revisiones del estado del arte y los artículos publicados en los anales de las princi</w:t>
      </w:r>
      <w:r w:rsidR="00FC6CE3">
        <w:rPr>
          <w:rFonts w:cs="Arial"/>
          <w:sz w:val="18"/>
          <w:szCs w:val="18"/>
          <w:lang w:val="es-ES"/>
        </w:rPr>
        <w:t>pales conferencias científicas—</w:t>
      </w:r>
    </w:p>
    <w:p w:rsidR="00FC6CE3" w:rsidRDefault="00FC6CE3" w:rsidP="009F78FD">
      <w:pPr>
        <w:spacing w:line="240" w:lineRule="auto"/>
        <w:rPr>
          <w:rFonts w:cs="Arial"/>
          <w:sz w:val="18"/>
          <w:szCs w:val="18"/>
          <w:lang w:val="es-ES"/>
        </w:rPr>
      </w:pPr>
    </w:p>
    <w:p w:rsidR="00CF06EF" w:rsidRDefault="00FC6CE3" w:rsidP="009F78FD">
      <w:pPr>
        <w:spacing w:line="240" w:lineRule="auto"/>
        <w:rPr>
          <w:rFonts w:cs="Arial"/>
          <w:sz w:val="18"/>
          <w:szCs w:val="18"/>
          <w:lang w:val="es-ES"/>
        </w:rPr>
      </w:pPr>
      <w:r>
        <w:rPr>
          <w:rFonts w:cs="Arial"/>
          <w:sz w:val="18"/>
          <w:szCs w:val="18"/>
          <w:lang w:val="es-ES"/>
        </w:rPr>
        <w:t xml:space="preserve">8. </w:t>
      </w:r>
      <w:r w:rsidR="003F63B0" w:rsidRPr="003F63B0">
        <w:rPr>
          <w:rFonts w:cs="Arial"/>
          <w:sz w:val="18"/>
          <w:szCs w:val="18"/>
          <w:lang w:val="es-ES"/>
        </w:rPr>
        <w:t>En la columna (d) de la tabla debe consignarse el valor de la citación media mundial que corresponde a la misma área, subárea, o categoría científica de la columna (d1), elegida según lo especificado en el punto 6 anterior, en el año de publicación de que se trate.</w:t>
      </w:r>
    </w:p>
    <w:p w:rsidR="003F63B0" w:rsidRPr="003F63B0" w:rsidRDefault="003F63B0" w:rsidP="009F78FD">
      <w:pPr>
        <w:spacing w:line="240" w:lineRule="auto"/>
        <w:rPr>
          <w:rFonts w:cs="Arial"/>
          <w:sz w:val="18"/>
          <w:szCs w:val="18"/>
          <w:lang w:val="es-ES"/>
        </w:rPr>
      </w:pPr>
      <w:r w:rsidRPr="003F63B0">
        <w:rPr>
          <w:rFonts w:cs="Arial"/>
          <w:sz w:val="18"/>
          <w:szCs w:val="18"/>
          <w:lang w:val="es-ES"/>
        </w:rPr>
        <w:t xml:space="preserve">   </w:t>
      </w:r>
    </w:p>
    <w:p w:rsidR="003F63B0" w:rsidRDefault="00FC6CE3" w:rsidP="009F78FD">
      <w:pPr>
        <w:spacing w:line="240" w:lineRule="auto"/>
        <w:rPr>
          <w:rFonts w:cs="Arial"/>
          <w:sz w:val="18"/>
          <w:szCs w:val="18"/>
          <w:lang w:val="es-ES"/>
        </w:rPr>
      </w:pPr>
      <w:r>
        <w:rPr>
          <w:rFonts w:cs="Arial"/>
          <w:sz w:val="18"/>
          <w:szCs w:val="18"/>
          <w:lang w:val="es-ES"/>
        </w:rPr>
        <w:t>9</w:t>
      </w:r>
      <w:r w:rsidR="003F63B0" w:rsidRPr="003F63B0">
        <w:rPr>
          <w:rFonts w:cs="Arial"/>
          <w:sz w:val="18"/>
          <w:szCs w:val="18"/>
          <w:lang w:val="es-ES"/>
        </w:rPr>
        <w:t xml:space="preserve">. Encontrará dichos valores de citación media mundiales en una tabla a la que podrá acceder a través de la página web de la Agencia Estatal de Investigación. Deberá usar la tabla correspondiente a la base de datos utilizada para encontrar los relativos a las publicaciones del investigador. Además, tenga en cuenta que debe utilizar el listado correspondiente a la opción a) o b) elegida.  </w:t>
      </w:r>
    </w:p>
    <w:p w:rsidR="00FC6CE3" w:rsidRPr="003F63B0" w:rsidRDefault="00FC6CE3" w:rsidP="009F78FD">
      <w:pPr>
        <w:spacing w:line="240" w:lineRule="auto"/>
        <w:rPr>
          <w:rFonts w:cs="Arial"/>
          <w:sz w:val="18"/>
          <w:szCs w:val="18"/>
          <w:lang w:val="es-ES"/>
        </w:rPr>
      </w:pPr>
    </w:p>
    <w:p w:rsidR="004255DD" w:rsidRPr="003F63B0" w:rsidRDefault="003F63B0" w:rsidP="009F78FD">
      <w:pPr>
        <w:spacing w:line="240" w:lineRule="auto"/>
        <w:rPr>
          <w:rFonts w:cs="Arial"/>
          <w:sz w:val="18"/>
          <w:szCs w:val="18"/>
          <w:lang w:val="es-ES"/>
        </w:rPr>
      </w:pPr>
      <w:r w:rsidRPr="003F63B0">
        <w:rPr>
          <w:rFonts w:cs="Arial"/>
          <w:sz w:val="18"/>
          <w:szCs w:val="18"/>
          <w:lang w:val="es-ES"/>
        </w:rPr>
        <w:t>Si utilizara para la columna (d1) alguna de las grandes áreas de conocimiento que aparecen por defecto en Scopus, los valores de la citación media mundial que se corresponden con dichas áreas, son aquellas categorías que incorporan la palabra “General” en el epígrafe (por ejemplo, General Agricultural and Biological Sciences, General Arts and Humanities,…)</w:t>
      </w:r>
    </w:p>
    <w:p w:rsidR="004255DD" w:rsidRDefault="004255DD" w:rsidP="009F78FD">
      <w:pPr>
        <w:spacing w:line="240" w:lineRule="auto"/>
        <w:rPr>
          <w:rFonts w:cs="Arial"/>
          <w:b/>
          <w:lang w:val="es-ES"/>
        </w:rPr>
      </w:pPr>
    </w:p>
    <w:p w:rsidR="003F63B0" w:rsidRPr="003F63B0" w:rsidRDefault="00FC6CE3" w:rsidP="009F78FD">
      <w:pPr>
        <w:spacing w:line="240" w:lineRule="auto"/>
        <w:rPr>
          <w:rFonts w:cs="Arial"/>
          <w:sz w:val="18"/>
          <w:szCs w:val="18"/>
          <w:lang w:val="es-ES"/>
        </w:rPr>
      </w:pPr>
      <w:r>
        <w:rPr>
          <w:rFonts w:cs="Arial"/>
          <w:sz w:val="18"/>
          <w:szCs w:val="18"/>
          <w:lang w:val="es-ES"/>
        </w:rPr>
        <w:t>10</w:t>
      </w:r>
      <w:r w:rsidR="003F63B0" w:rsidRPr="003F63B0">
        <w:rPr>
          <w:rFonts w:cs="Arial"/>
          <w:sz w:val="18"/>
          <w:szCs w:val="18"/>
          <w:lang w:val="es-ES"/>
        </w:rPr>
        <w:t xml:space="preserve">. La cantidad obtenida según el párrafo 4 (columna c) se dividirá por el valor medio mundial en el área científica de que se trate en ese año (columna d), y el resultado se anotará en la columna (e).    </w:t>
      </w:r>
    </w:p>
    <w:p w:rsidR="00CF06EF" w:rsidRDefault="00CF06EF" w:rsidP="009F78FD">
      <w:pPr>
        <w:spacing w:line="240" w:lineRule="auto"/>
        <w:rPr>
          <w:rFonts w:cs="Arial"/>
          <w:sz w:val="18"/>
          <w:szCs w:val="18"/>
          <w:lang w:val="es-ES"/>
        </w:rPr>
      </w:pPr>
    </w:p>
    <w:p w:rsidR="003F63B0" w:rsidRPr="003F63B0" w:rsidRDefault="00CF06EF" w:rsidP="009F78FD">
      <w:pPr>
        <w:spacing w:line="240" w:lineRule="auto"/>
        <w:rPr>
          <w:rFonts w:cs="Arial"/>
          <w:sz w:val="18"/>
          <w:szCs w:val="18"/>
          <w:lang w:val="es-ES"/>
        </w:rPr>
      </w:pPr>
      <w:r>
        <w:rPr>
          <w:rFonts w:cs="Arial"/>
          <w:sz w:val="18"/>
          <w:szCs w:val="18"/>
          <w:lang w:val="es-ES"/>
        </w:rPr>
        <w:t>1</w:t>
      </w:r>
      <w:r w:rsidR="00FC6CE3">
        <w:rPr>
          <w:rFonts w:cs="Arial"/>
          <w:sz w:val="18"/>
          <w:szCs w:val="18"/>
          <w:lang w:val="es-ES"/>
        </w:rPr>
        <w:t>1</w:t>
      </w:r>
      <w:r w:rsidR="003F63B0" w:rsidRPr="003F63B0">
        <w:rPr>
          <w:rFonts w:cs="Arial"/>
          <w:sz w:val="18"/>
          <w:szCs w:val="18"/>
          <w:lang w:val="es-ES"/>
        </w:rPr>
        <w:t>. El valor del Impacto Normalizado de la producción científica de cada investigador, a consignar en la solicitud, será la media ponderada de los cocientes resultantes para los años 201</w:t>
      </w:r>
      <w:r w:rsidR="0037573A">
        <w:rPr>
          <w:rFonts w:cs="Arial"/>
          <w:sz w:val="18"/>
          <w:szCs w:val="18"/>
          <w:lang w:val="es-ES"/>
        </w:rPr>
        <w:t>3</w:t>
      </w:r>
      <w:r w:rsidR="003F63B0" w:rsidRPr="003F63B0">
        <w:rPr>
          <w:rFonts w:cs="Arial"/>
          <w:sz w:val="18"/>
          <w:szCs w:val="18"/>
          <w:lang w:val="es-ES"/>
        </w:rPr>
        <w:t xml:space="preserve"> a 201</w:t>
      </w:r>
      <w:r w:rsidR="0037573A">
        <w:rPr>
          <w:rFonts w:cs="Arial"/>
          <w:sz w:val="18"/>
          <w:szCs w:val="18"/>
          <w:lang w:val="es-ES"/>
        </w:rPr>
        <w:t>6</w:t>
      </w:r>
      <w:r w:rsidR="003F63B0" w:rsidRPr="003F63B0">
        <w:rPr>
          <w:rFonts w:cs="Arial"/>
          <w:sz w:val="18"/>
          <w:szCs w:val="18"/>
          <w:lang w:val="es-ES"/>
        </w:rPr>
        <w:t xml:space="preserve">, ambos inclusive. En la columna (f) deberá dividirse el valor correspondiente a ese año de la columna (a) entre la suma de todos los valores de dicha columna (a). Después deberá consignar en la columna (g) el producto de los valores correspondientes al mismo año de las columnas (e) y (f). La media ponderada será la suma de todos los valores de la columna (g).  </w:t>
      </w:r>
    </w:p>
    <w:p w:rsidR="003F63B0" w:rsidRDefault="003F63B0" w:rsidP="009F78FD">
      <w:pPr>
        <w:spacing w:line="240" w:lineRule="auto"/>
        <w:rPr>
          <w:rFonts w:cs="Arial"/>
          <w:sz w:val="18"/>
          <w:szCs w:val="18"/>
          <w:lang w:val="es-ES"/>
        </w:rPr>
      </w:pPr>
    </w:p>
    <w:p w:rsidR="004255DD" w:rsidRPr="003F63B0" w:rsidRDefault="003F63B0" w:rsidP="009F78FD">
      <w:pPr>
        <w:spacing w:line="240" w:lineRule="auto"/>
        <w:rPr>
          <w:rFonts w:cs="Arial"/>
          <w:sz w:val="18"/>
          <w:szCs w:val="18"/>
          <w:lang w:val="es-ES"/>
        </w:rPr>
      </w:pPr>
      <w:r w:rsidRPr="003F63B0">
        <w:rPr>
          <w:rFonts w:cs="Arial"/>
          <w:sz w:val="18"/>
          <w:szCs w:val="18"/>
          <w:lang w:val="es-ES"/>
        </w:rPr>
        <w:t>Dicho valor debe ser superior a 1.5.</w:t>
      </w:r>
    </w:p>
    <w:p w:rsidR="004255DD" w:rsidRDefault="004255DD" w:rsidP="009F78FD">
      <w:pPr>
        <w:spacing w:line="240" w:lineRule="auto"/>
        <w:rPr>
          <w:rFonts w:cs="Arial"/>
          <w:b/>
          <w:lang w:val="es-ES"/>
        </w:rPr>
      </w:pPr>
    </w:p>
    <w:p w:rsidR="003F63B0" w:rsidRPr="003F63B0" w:rsidRDefault="003F63B0" w:rsidP="009F78FD">
      <w:pPr>
        <w:spacing w:line="240" w:lineRule="auto"/>
        <w:rPr>
          <w:rFonts w:cs="Arial"/>
          <w:sz w:val="18"/>
          <w:szCs w:val="18"/>
          <w:lang w:val="es-ES"/>
        </w:rPr>
      </w:pPr>
      <w:r w:rsidRPr="003F63B0">
        <w:rPr>
          <w:rFonts w:cs="Arial"/>
          <w:sz w:val="18"/>
          <w:szCs w:val="18"/>
          <w:lang w:val="es-ES"/>
        </w:rPr>
        <w:t>Es importante que tenga en cuenta que el Impacto Normalizado se calcula como media ponderada por el número de trabajos publicados durante el período 201</w:t>
      </w:r>
      <w:r w:rsidR="0037573A">
        <w:rPr>
          <w:rFonts w:cs="Arial"/>
          <w:sz w:val="18"/>
          <w:szCs w:val="18"/>
          <w:lang w:val="es-ES"/>
        </w:rPr>
        <w:t>3</w:t>
      </w:r>
      <w:r w:rsidRPr="003F63B0">
        <w:rPr>
          <w:rFonts w:cs="Arial"/>
          <w:sz w:val="18"/>
          <w:szCs w:val="18"/>
          <w:lang w:val="es-ES"/>
        </w:rPr>
        <w:t>-201</w:t>
      </w:r>
      <w:r w:rsidR="0037573A">
        <w:rPr>
          <w:rFonts w:cs="Arial"/>
          <w:sz w:val="18"/>
          <w:szCs w:val="18"/>
          <w:lang w:val="es-ES"/>
        </w:rPr>
        <w:t>6</w:t>
      </w:r>
      <w:r w:rsidRPr="003F63B0">
        <w:rPr>
          <w:rFonts w:cs="Arial"/>
          <w:sz w:val="18"/>
          <w:szCs w:val="18"/>
          <w:lang w:val="es-ES"/>
        </w:rPr>
        <w:t xml:space="preserve">, y no como media aritmética.  </w:t>
      </w:r>
    </w:p>
    <w:p w:rsidR="003F63B0" w:rsidRPr="003F63B0" w:rsidRDefault="003F63B0" w:rsidP="009F78FD">
      <w:pPr>
        <w:spacing w:line="240" w:lineRule="auto"/>
        <w:rPr>
          <w:rFonts w:cs="Arial"/>
          <w:sz w:val="18"/>
          <w:szCs w:val="18"/>
          <w:lang w:val="es-ES"/>
        </w:rPr>
      </w:pPr>
      <w:r w:rsidRPr="003F63B0">
        <w:rPr>
          <w:rFonts w:cs="Arial"/>
          <w:sz w:val="18"/>
          <w:szCs w:val="18"/>
          <w:lang w:val="es-ES"/>
        </w:rPr>
        <w:t>Deberá explicar los pasos seguidos para realizar los cálculos en el documento que adjuntará a la solicitud (documento “Cálculo del impacto normalizado del director científico y de los investigadores garantes”), y, además, consignar la base de datos utilizada, la opción de trabajos de carácter primario elegida, el nombre de los investigadores, el Author ID o Researcher ID, en función de la base de datos elegida, el ORCID si se estima necesario, y la fecha en la que se realiza la consulta</w:t>
      </w:r>
      <w:r>
        <w:rPr>
          <w:rFonts w:cs="Arial"/>
          <w:sz w:val="18"/>
          <w:szCs w:val="18"/>
          <w:lang w:val="es-ES"/>
        </w:rPr>
        <w:t>.</w:t>
      </w:r>
    </w:p>
    <w:p w:rsidR="004255DD" w:rsidRDefault="004255DD" w:rsidP="009F78FD">
      <w:pPr>
        <w:spacing w:line="240" w:lineRule="auto"/>
        <w:rPr>
          <w:rFonts w:cs="Arial"/>
          <w:b/>
          <w:lang w:val="es-ES"/>
        </w:rPr>
      </w:pPr>
    </w:p>
    <w:p w:rsidR="003F63B0" w:rsidRDefault="003F63B0" w:rsidP="009F78FD">
      <w:pPr>
        <w:spacing w:line="240" w:lineRule="auto"/>
        <w:rPr>
          <w:rFonts w:cs="Arial"/>
          <w:b/>
          <w:sz w:val="18"/>
          <w:szCs w:val="18"/>
          <w:lang w:val="es-ES"/>
        </w:rPr>
      </w:pPr>
    </w:p>
    <w:p w:rsidR="00FC6CE3" w:rsidRDefault="00FC6CE3" w:rsidP="009F78FD">
      <w:pPr>
        <w:spacing w:line="240" w:lineRule="auto"/>
        <w:rPr>
          <w:rFonts w:cs="Arial"/>
          <w:b/>
          <w:sz w:val="18"/>
          <w:szCs w:val="18"/>
          <w:lang w:val="es-ES"/>
        </w:rPr>
      </w:pPr>
      <w:r>
        <w:rPr>
          <w:rFonts w:cs="Arial"/>
          <w:b/>
          <w:sz w:val="18"/>
          <w:szCs w:val="18"/>
          <w:lang w:val="es-ES"/>
        </w:rPr>
        <w:br w:type="page"/>
      </w:r>
    </w:p>
    <w:p w:rsidR="003F63B0" w:rsidRPr="003F63B0" w:rsidRDefault="003F63B0" w:rsidP="009F78FD">
      <w:pPr>
        <w:spacing w:line="240" w:lineRule="auto"/>
        <w:rPr>
          <w:rFonts w:cs="Arial"/>
          <w:b/>
          <w:sz w:val="18"/>
          <w:szCs w:val="18"/>
          <w:lang w:val="es-ES"/>
        </w:rPr>
      </w:pPr>
      <w:r w:rsidRPr="003F63B0">
        <w:rPr>
          <w:rFonts w:cs="Arial"/>
          <w:b/>
          <w:sz w:val="18"/>
          <w:szCs w:val="18"/>
          <w:lang w:val="es-ES"/>
        </w:rPr>
        <w:lastRenderedPageBreak/>
        <w:t xml:space="preserve">IMPORTANTE:   </w:t>
      </w:r>
    </w:p>
    <w:p w:rsidR="003F63B0" w:rsidRDefault="003F63B0" w:rsidP="009F78FD">
      <w:pPr>
        <w:spacing w:line="240" w:lineRule="auto"/>
        <w:rPr>
          <w:rFonts w:cs="Arial"/>
          <w:sz w:val="18"/>
          <w:szCs w:val="18"/>
          <w:lang w:val="es-ES"/>
        </w:rPr>
      </w:pPr>
    </w:p>
    <w:p w:rsidR="003F63B0" w:rsidRDefault="003F63B0" w:rsidP="009F78FD">
      <w:pPr>
        <w:spacing w:line="240" w:lineRule="auto"/>
        <w:rPr>
          <w:rFonts w:cs="Arial"/>
          <w:sz w:val="18"/>
          <w:szCs w:val="18"/>
          <w:lang w:val="es-ES"/>
        </w:rPr>
      </w:pPr>
      <w:r w:rsidRPr="003F63B0">
        <w:rPr>
          <w:rFonts w:cs="Arial"/>
          <w:sz w:val="18"/>
          <w:szCs w:val="18"/>
          <w:lang w:val="es-ES"/>
        </w:rPr>
        <w:t>Todos los datos de todos los investigadores de un mismo centro o unidad deberán extraerse de una sola de base de datos, utilizar la misma opción para la consideración de “trabajos de carácter primario”, y la tabla utilizada para tomar los valores medios mundiales deberá ser la correspon</w:t>
      </w:r>
      <w:r w:rsidR="00CF06EF">
        <w:rPr>
          <w:rFonts w:cs="Arial"/>
          <w:sz w:val="18"/>
          <w:szCs w:val="18"/>
          <w:lang w:val="es-ES"/>
        </w:rPr>
        <w:t>diente a la misma base de datos.</w:t>
      </w:r>
    </w:p>
    <w:p w:rsidR="00CF06EF" w:rsidRDefault="00CF06EF" w:rsidP="009F78FD">
      <w:pPr>
        <w:spacing w:line="240" w:lineRule="auto"/>
        <w:rPr>
          <w:rFonts w:cs="Arial"/>
          <w:sz w:val="18"/>
          <w:szCs w:val="18"/>
          <w:lang w:val="es-ES"/>
        </w:rPr>
      </w:pPr>
    </w:p>
    <w:p w:rsidR="004255DD" w:rsidRDefault="003F63B0" w:rsidP="009F78FD">
      <w:pPr>
        <w:spacing w:line="240" w:lineRule="auto"/>
        <w:rPr>
          <w:rFonts w:cs="Arial"/>
          <w:sz w:val="18"/>
          <w:szCs w:val="18"/>
          <w:lang w:val="es-ES"/>
        </w:rPr>
      </w:pPr>
      <w:r w:rsidRPr="003F63B0">
        <w:rPr>
          <w:rFonts w:cs="Arial"/>
          <w:sz w:val="18"/>
          <w:szCs w:val="18"/>
          <w:lang w:val="es-ES"/>
        </w:rPr>
        <w:t>Se debe incluir en la solicitud una tabla Excel, convertida a formato pdf, donde se muestren los valores  utilizados para el cálculo así como la determinación del área, subárea o categoría científica predominante de la que se toman los valores mundiales de referencia (documento “Cálculo del impacto normalizado del director científico y de los investigadores garantes”). Conserve la hoja de cálculo original, en formato Excel, que puede serle requerida para la comprobación de los cálculos.</w:t>
      </w:r>
    </w:p>
    <w:p w:rsidR="004255DD" w:rsidRDefault="004255DD" w:rsidP="009F78FD">
      <w:pPr>
        <w:spacing w:line="240" w:lineRule="auto"/>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C257C9" w:rsidRPr="00F671B1" w:rsidRDefault="00C257C9" w:rsidP="00C257C9">
      <w:pPr>
        <w:ind w:firstLine="708"/>
        <w:rPr>
          <w:rFonts w:cs="Arial"/>
          <w:i/>
          <w:sz w:val="18"/>
          <w:szCs w:val="18"/>
        </w:rPr>
      </w:pPr>
      <w:r w:rsidRPr="00F671B1">
        <w:rPr>
          <w:rFonts w:cs="Arial"/>
          <w:i/>
          <w:sz w:val="18"/>
          <w:szCs w:val="18"/>
        </w:rPr>
        <w:t xml:space="preserve">Los datos de carácter personal facilitados en este formulario serán tratados por la Dirección General de Universidades e Investigación con la finalidad de gestionar una subvención pública. El tratamiento de estos datos es necesario para el cumplimiento de una misión realizada en interés público o en el ejercicio de poderes públicos. Sus datos no van a ser cedidos a terceros, salvo obligación legal. Tiene derecho a acceder, rectificar y suprimir los datos, así como otros derechos recogidos en la información adicional. </w:t>
      </w:r>
      <w:r w:rsidRPr="00F671B1">
        <w:rPr>
          <w:rFonts w:cs="Arial"/>
          <w:i/>
          <w:sz w:val="18"/>
          <w:szCs w:val="18"/>
        </w:rPr>
        <w:tab/>
      </w:r>
    </w:p>
    <w:p w:rsidR="00C257C9" w:rsidRPr="00F671B1" w:rsidRDefault="00C257C9" w:rsidP="00C257C9">
      <w:pPr>
        <w:ind w:firstLine="708"/>
        <w:rPr>
          <w:rFonts w:cs="Arial"/>
          <w:i/>
          <w:sz w:val="18"/>
          <w:szCs w:val="18"/>
        </w:rPr>
      </w:pPr>
      <w:r w:rsidRPr="00F671B1">
        <w:rPr>
          <w:rFonts w:cs="Arial"/>
          <w:i/>
          <w:sz w:val="18"/>
          <w:szCs w:val="18"/>
        </w:rPr>
        <w:t>Puede consultar la información adicional y detallada sobre protección de datos en la sede electrónica (</w:t>
      </w:r>
      <w:hyperlink r:id="rId11" w:history="1">
        <w:r w:rsidRPr="00F671B1">
          <w:rPr>
            <w:rStyle w:val="Hipervnculo"/>
            <w:rFonts w:cs="Arial"/>
            <w:i/>
            <w:sz w:val="18"/>
            <w:szCs w:val="18"/>
          </w:rPr>
          <w:t>https://www.tramitacastillayleon.jcyl.es</w:t>
        </w:r>
      </w:hyperlink>
      <w:r w:rsidRPr="00F671B1">
        <w:rPr>
          <w:rFonts w:cs="Arial"/>
          <w:i/>
          <w:sz w:val="18"/>
          <w:szCs w:val="18"/>
        </w:rPr>
        <w:t>), y en la parte del Portal de Educación de la Junta de Castilla y León (</w:t>
      </w:r>
      <w:hyperlink r:id="rId12" w:history="1">
        <w:r w:rsidRPr="00F671B1">
          <w:rPr>
            <w:rStyle w:val="Hipervnculo"/>
            <w:rFonts w:cs="Arial"/>
            <w:i/>
            <w:sz w:val="18"/>
            <w:szCs w:val="18"/>
          </w:rPr>
          <w:t>http://www.educa.jcyl.es</w:t>
        </w:r>
      </w:hyperlink>
      <w:r w:rsidRPr="00F671B1">
        <w:rPr>
          <w:rFonts w:cs="Arial"/>
          <w:i/>
          <w:sz w:val="18"/>
          <w:szCs w:val="18"/>
        </w:rPr>
        <w:t>) donde se publicite esta convocatoria.</w:t>
      </w:r>
    </w:p>
    <w:p w:rsidR="00C257C9" w:rsidRPr="00F671B1" w:rsidRDefault="00C257C9" w:rsidP="00C257C9">
      <w:pPr>
        <w:ind w:firstLine="708"/>
        <w:rPr>
          <w:rFonts w:cs="Arial"/>
          <w:i/>
          <w:sz w:val="18"/>
          <w:szCs w:val="18"/>
        </w:rPr>
      </w:pPr>
      <w:r w:rsidRPr="00F671B1">
        <w:rPr>
          <w:rFonts w:cs="Arial"/>
          <w:i/>
          <w:sz w:val="18"/>
          <w:szCs w:val="18"/>
        </w:rPr>
        <w:t>Para cualquier consulta relacionada con la materia del procedimiento o sugerencia para mejorar este impreso, puede dirigirse al teléfono de información administrativa 012 (para llamadas desde fuera de la Comunidad de Castilla y León 983 327 850).</w:t>
      </w:r>
    </w:p>
    <w:p w:rsidR="00C257C9" w:rsidRPr="00F671B1" w:rsidRDefault="00C257C9" w:rsidP="00C257C9">
      <w:pPr>
        <w:rPr>
          <w:rFonts w:cs="Arial"/>
          <w:i/>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E6503C" w:rsidRDefault="00E6503C">
      <w:pPr>
        <w:spacing w:line="240" w:lineRule="auto"/>
        <w:jc w:val="left"/>
        <w:rPr>
          <w:rFonts w:cs="Arial"/>
          <w:b/>
          <w:lang w:val="es-ES"/>
        </w:rPr>
      </w:pPr>
    </w:p>
    <w:p w:rsidR="00E6503C" w:rsidRDefault="00E6503C">
      <w:pPr>
        <w:spacing w:line="240" w:lineRule="auto"/>
        <w:jc w:val="left"/>
        <w:rPr>
          <w:rFonts w:cs="Arial"/>
          <w:b/>
          <w:lang w:val="es-ES"/>
        </w:rPr>
      </w:pPr>
    </w:p>
    <w:p w:rsidR="00E6503C" w:rsidRDefault="00E6503C">
      <w:pPr>
        <w:spacing w:line="240" w:lineRule="auto"/>
        <w:jc w:val="left"/>
        <w:rPr>
          <w:rFonts w:cs="Arial"/>
          <w:b/>
          <w:lang w:val="es-ES"/>
        </w:rPr>
      </w:pPr>
    </w:p>
    <w:p w:rsidR="00C257C9" w:rsidRDefault="00C257C9">
      <w:pPr>
        <w:spacing w:line="240" w:lineRule="auto"/>
        <w:jc w:val="left"/>
        <w:rPr>
          <w:rFonts w:cs="Arial"/>
          <w:b/>
          <w:lang w:val="es-ES"/>
        </w:rPr>
      </w:pPr>
    </w:p>
    <w:p w:rsidR="00C257C9" w:rsidRDefault="00C257C9">
      <w:pPr>
        <w:spacing w:line="240" w:lineRule="auto"/>
        <w:jc w:val="left"/>
        <w:rPr>
          <w:rFonts w:cs="Arial"/>
          <w:b/>
          <w:lang w:val="es-ES"/>
        </w:rPr>
      </w:pPr>
    </w:p>
    <w:p w:rsidR="00C257C9" w:rsidRDefault="00C257C9">
      <w:pPr>
        <w:spacing w:line="240" w:lineRule="auto"/>
        <w:jc w:val="left"/>
        <w:rPr>
          <w:rFonts w:cs="Arial"/>
          <w:b/>
          <w:lang w:val="es-ES"/>
        </w:rPr>
      </w:pPr>
    </w:p>
    <w:p w:rsidR="00C257C9" w:rsidRDefault="00C257C9">
      <w:pPr>
        <w:spacing w:line="240" w:lineRule="auto"/>
        <w:jc w:val="left"/>
        <w:rPr>
          <w:rFonts w:cs="Arial"/>
          <w:b/>
          <w:lang w:val="es-ES"/>
        </w:rPr>
      </w:pPr>
    </w:p>
    <w:p w:rsidR="00C257C9" w:rsidRDefault="00C257C9">
      <w:pPr>
        <w:spacing w:line="240" w:lineRule="auto"/>
        <w:jc w:val="left"/>
        <w:rPr>
          <w:rFonts w:cs="Arial"/>
          <w:b/>
          <w:lang w:val="es-ES"/>
        </w:rPr>
      </w:pPr>
    </w:p>
    <w:p w:rsidR="00C257C9" w:rsidRDefault="00C257C9">
      <w:pPr>
        <w:spacing w:line="240" w:lineRule="auto"/>
        <w:jc w:val="left"/>
        <w:rPr>
          <w:rFonts w:cs="Arial"/>
          <w:b/>
          <w:lang w:val="es-ES"/>
        </w:rPr>
      </w:pPr>
    </w:p>
    <w:p w:rsidR="00E6503C" w:rsidRDefault="00E6503C">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010B7F" w:rsidRPr="00C257C9" w:rsidRDefault="00010B7F" w:rsidP="00C257C9">
      <w:pPr>
        <w:tabs>
          <w:tab w:val="left" w:pos="7560"/>
        </w:tabs>
        <w:spacing w:line="240" w:lineRule="auto"/>
        <w:rPr>
          <w:rFonts w:cs="Arial"/>
          <w:b/>
          <w:lang w:val="es-ES"/>
        </w:rPr>
      </w:pPr>
      <w:r w:rsidRPr="00C257C9">
        <w:rPr>
          <w:rFonts w:cs="Arial"/>
          <w:b/>
          <w:lang w:val="es-ES"/>
        </w:rPr>
        <w:t xml:space="preserve">EXCMO. SR. CONSEJERO DE EDUCACIÓN </w:t>
      </w:r>
    </w:p>
    <w:p w:rsidR="006D7A94" w:rsidRDefault="006D7A94">
      <w:pPr>
        <w:spacing w:line="240" w:lineRule="auto"/>
        <w:jc w:val="left"/>
        <w:rPr>
          <w:rFonts w:cs="Arial"/>
          <w:b/>
          <w:lang w:val="es-ES"/>
        </w:rPr>
      </w:pPr>
    </w:p>
    <w:sectPr w:rsidR="006D7A94" w:rsidSect="00726124">
      <w:headerReference w:type="default" r:id="rId13"/>
      <w:footerReference w:type="default" r:id="rId14"/>
      <w:headerReference w:type="first" r:id="rId15"/>
      <w:footerReference w:type="first" r:id="rId16"/>
      <w:pgSz w:w="11906" w:h="16838" w:code="9"/>
      <w:pgMar w:top="1843" w:right="1276" w:bottom="568" w:left="1276" w:header="113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E3" w:rsidRDefault="00FC6CE3">
      <w:r>
        <w:separator/>
      </w:r>
    </w:p>
  </w:endnote>
  <w:endnote w:type="continuationSeparator" w:id="0">
    <w:p w:rsidR="00FC6CE3" w:rsidRDefault="00FC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E3" w:rsidRPr="00FE7066" w:rsidRDefault="00FC6CE3" w:rsidP="000A5D3B">
    <w:pPr>
      <w:pStyle w:val="Piedepgina"/>
      <w:jc w:val="center"/>
      <w:rPr>
        <w:rFonts w:cs="Arial"/>
        <w:sz w:val="16"/>
        <w:szCs w:val="16"/>
      </w:rPr>
    </w:pPr>
    <w:r w:rsidRPr="00FE7066">
      <w:rPr>
        <w:rFonts w:cs="Arial"/>
        <w:sz w:val="16"/>
        <w:szCs w:val="16"/>
      </w:rPr>
      <w:t xml:space="preserve">Teléfono de información administrativa </w:t>
    </w:r>
    <w:r w:rsidRPr="00FE7066">
      <w:rPr>
        <w:rFonts w:cs="Arial"/>
        <w:i/>
        <w:sz w:val="16"/>
        <w:szCs w:val="16"/>
      </w:rPr>
      <w:t>012</w:t>
    </w:r>
    <w:r w:rsidRPr="00FE7066">
      <w:rPr>
        <w:rFonts w:cs="Arial"/>
        <w:sz w:val="16"/>
        <w:szCs w:val="16"/>
      </w:rPr>
      <w:t>, o bien, 983 327 850</w:t>
    </w:r>
  </w:p>
  <w:p w:rsidR="00FC6CE3" w:rsidRDefault="00FC6CE3">
    <w:pPr>
      <w:pStyle w:val="Piedepgina"/>
    </w:pPr>
  </w:p>
  <w:p w:rsidR="00FC6CE3" w:rsidRDefault="00FC6C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E3" w:rsidRDefault="00FC6CE3">
    <w:pPr>
      <w:pStyle w:val="Piedepgina"/>
      <w:jc w:val="center"/>
    </w:pPr>
  </w:p>
  <w:p w:rsidR="00FC6CE3" w:rsidRDefault="00FC6C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E3" w:rsidRDefault="00FC6CE3">
      <w:r>
        <w:separator/>
      </w:r>
    </w:p>
  </w:footnote>
  <w:footnote w:type="continuationSeparator" w:id="0">
    <w:p w:rsidR="00FC6CE3" w:rsidRDefault="00FC6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E3" w:rsidRDefault="00FA17E6" w:rsidP="00511D65">
    <w:pPr>
      <w:pStyle w:val="Encabezado"/>
      <w:framePr w:wrap="around" w:vAnchor="text" w:hAnchor="page" w:x="16012" w:y="7"/>
      <w:rPr>
        <w:rStyle w:val="Nmerodepgina"/>
      </w:rPr>
    </w:pPr>
    <w:r>
      <w:rPr>
        <w:rStyle w:val="Nmerodepgina"/>
      </w:rPr>
      <w:fldChar w:fldCharType="begin"/>
    </w:r>
    <w:r w:rsidR="00FC6CE3">
      <w:rPr>
        <w:rStyle w:val="Nmerodepgina"/>
      </w:rPr>
      <w:instrText xml:space="preserve">PAGE  </w:instrText>
    </w:r>
    <w:r>
      <w:rPr>
        <w:rStyle w:val="Nmerodepgina"/>
      </w:rPr>
      <w:fldChar w:fldCharType="separate"/>
    </w:r>
    <w:r w:rsidR="005C7201">
      <w:rPr>
        <w:rStyle w:val="Nmerodepgina"/>
        <w:noProof/>
      </w:rPr>
      <w:t>4</w:t>
    </w:r>
    <w:r>
      <w:rPr>
        <w:rStyle w:val="Nmerodepgina"/>
      </w:rPr>
      <w:fldChar w:fldCharType="end"/>
    </w:r>
  </w:p>
  <w:p w:rsidR="00FC6CE3" w:rsidRDefault="005C7201" w:rsidP="00E20F26">
    <w:r>
      <w:rPr>
        <w:noProof/>
        <w:lang w:val="es-ES"/>
      </w:rPr>
      <w:pict>
        <v:shapetype id="_x0000_t202" coordsize="21600,21600" o:spt="202" path="m,l,21600r21600,l21600,xe">
          <v:stroke joinstyle="miter"/>
          <v:path gradientshapeok="t" o:connecttype="rect"/>
        </v:shapetype>
        <v:shape id="_x0000_s32769" type="#_x0000_t202" style="position:absolute;left:0;text-align:left;margin-left:-45pt;margin-top:309.95pt;width:27pt;height:210.25pt;z-index:25197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" stroked="f">
          <v:textbox style="layout-flow:vertical;mso-layout-flow-alt:bottom-to-top">
            <w:txbxContent>
              <w:p w:rsidR="00FC6CE3" w:rsidRDefault="00FC6CE3" w:rsidP="0034757C">
                <w:pPr>
                  <w:rPr>
                    <w:rFonts w:cs="Arial"/>
                    <w:sz w:val="20"/>
                  </w:rPr>
                </w:pPr>
                <w:r w:rsidRPr="001F2CA6">
                  <w:rPr>
                    <w:rFonts w:cs="Arial"/>
                    <w:sz w:val="20"/>
                  </w:rPr>
                  <w:t xml:space="preserve">Código IAPA: n.º </w:t>
                </w:r>
                <w:r>
                  <w:rPr>
                    <w:rFonts w:cs="Arial"/>
                    <w:sz w:val="20"/>
                  </w:rPr>
                  <w:t>2658    Modelo: n.º 5180</w:t>
                </w:r>
              </w:p>
              <w:p w:rsidR="00FC6CE3" w:rsidRPr="001F2CA6" w:rsidRDefault="00FC6CE3" w:rsidP="0034757C">
                <w:pPr>
                  <w:rPr>
                    <w:rFonts w:cs="Arial"/>
                    <w:sz w:val="20"/>
                  </w:rPr>
                </w:pPr>
              </w:p>
            </w:txbxContent>
          </v:textbox>
        </v:shape>
      </w:pict>
    </w:r>
    <w:r w:rsidR="00FC6CE3">
      <w:rPr>
        <w:noProof/>
        <w:lang w:val="es-ES"/>
      </w:rPr>
      <w:drawing>
        <wp:anchor distT="0" distB="0" distL="114300" distR="114300" simplePos="0" relativeHeight="251967488" behindDoc="0" locked="0" layoutInCell="1" allowOverlap="1">
          <wp:simplePos x="0" y="0"/>
          <wp:positionH relativeFrom="column">
            <wp:posOffset>4234332</wp:posOffset>
          </wp:positionH>
          <wp:positionV relativeFrom="paragraph">
            <wp:posOffset>-383591</wp:posOffset>
          </wp:positionV>
          <wp:extent cx="1805940" cy="687629"/>
          <wp:effectExtent l="19050" t="0" r="3810" b="0"/>
          <wp:wrapNone/>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EDER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687629"/>
                  </a:xfrm>
                  <a:prstGeom prst="rect">
                    <a:avLst/>
                  </a:prstGeom>
                </pic:spPr>
              </pic:pic>
            </a:graphicData>
          </a:graphic>
        </wp:anchor>
      </w:drawing>
    </w:r>
    <w:r w:rsidR="00FC6CE3">
      <w:rPr>
        <w:noProof/>
        <w:lang w:val="es-ES"/>
      </w:rPr>
      <w:drawing>
        <wp:anchor distT="0" distB="0" distL="114300" distR="114300" simplePos="0" relativeHeight="251971584" behindDoc="0" locked="0" layoutInCell="1" allowOverlap="1">
          <wp:simplePos x="0" y="0"/>
          <wp:positionH relativeFrom="column">
            <wp:posOffset>2025142</wp:posOffset>
          </wp:positionH>
          <wp:positionV relativeFrom="paragraph">
            <wp:posOffset>-251917</wp:posOffset>
          </wp:positionV>
          <wp:extent cx="1742973" cy="409651"/>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uropa+impul,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2973" cy="409651"/>
                  </a:xfrm>
                  <a:prstGeom prst="rect">
                    <a:avLst/>
                  </a:prstGeom>
                </pic:spPr>
              </pic:pic>
            </a:graphicData>
          </a:graphic>
        </wp:anchor>
      </w:drawing>
    </w:r>
    <w:r w:rsidR="00FC6CE3">
      <w:rPr>
        <w:noProof/>
        <w:lang w:val="es-ES"/>
      </w:rPr>
      <w:drawing>
        <wp:anchor distT="0" distB="0" distL="114300" distR="114300" simplePos="0" relativeHeight="251965440" behindDoc="0" locked="0" layoutInCell="1" allowOverlap="0">
          <wp:simplePos x="0" y="0"/>
          <wp:positionH relativeFrom="column">
            <wp:posOffset>-220345</wp:posOffset>
          </wp:positionH>
          <wp:positionV relativeFrom="paragraph">
            <wp:posOffset>-441960</wp:posOffset>
          </wp:positionV>
          <wp:extent cx="1802130" cy="775335"/>
          <wp:effectExtent l="19050" t="0" r="7620" b="0"/>
          <wp:wrapNone/>
          <wp:docPr id="2" name="Imagen 2"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a imagen (1)"/>
                  <pic:cNvPicPr>
                    <a:picLocks noChangeAspect="1" noChangeArrowheads="1"/>
                  </pic:cNvPicPr>
                </pic:nvPicPr>
                <pic:blipFill>
                  <a:blip r:embed="rId3" cstate="print"/>
                  <a:srcRect b="11579"/>
                  <a:stretch>
                    <a:fillRect/>
                  </a:stretch>
                </pic:blipFill>
                <pic:spPr bwMode="auto">
                  <a:xfrm>
                    <a:off x="0" y="0"/>
                    <a:ext cx="1802130" cy="775335"/>
                  </a:xfrm>
                  <a:prstGeom prst="rect">
                    <a:avLst/>
                  </a:prstGeom>
                  <a:noFill/>
                  <a:ln w="9525">
                    <a:noFill/>
                    <a:miter lim="800000"/>
                    <a:headEnd/>
                    <a:tailEnd/>
                  </a:ln>
                </pic:spPr>
              </pic:pic>
            </a:graphicData>
          </a:graphic>
        </wp:anchor>
      </w:drawing>
    </w:r>
  </w:p>
  <w:p w:rsidR="00FC6CE3" w:rsidRDefault="00FC6CE3" w:rsidP="00E20F26"/>
  <w:p w:rsidR="00FC6CE3" w:rsidRPr="004708DA" w:rsidRDefault="00FC6CE3" w:rsidP="008F459C">
    <w:pPr>
      <w:pStyle w:val="Encabezado"/>
      <w:tabs>
        <w:tab w:val="clear" w:pos="8504"/>
        <w:tab w:val="right" w:pos="8080"/>
      </w:tabs>
      <w:ind w:left="2977" w:right="-1"/>
      <w:rPr>
        <w:rFonts w:ascii="Arial Narrow" w:hAnsi="Arial Narrow"/>
        <w:i/>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E3" w:rsidRDefault="00FA17E6" w:rsidP="00941AD6">
    <w:pPr>
      <w:pStyle w:val="Encabezado"/>
      <w:framePr w:wrap="around" w:vAnchor="text" w:hAnchor="page" w:x="16012" w:y="7"/>
      <w:rPr>
        <w:rStyle w:val="Nmerodepgina"/>
      </w:rPr>
    </w:pPr>
    <w:r>
      <w:rPr>
        <w:rStyle w:val="Nmerodepgina"/>
      </w:rPr>
      <w:fldChar w:fldCharType="begin"/>
    </w:r>
    <w:r w:rsidR="00FC6CE3">
      <w:rPr>
        <w:rStyle w:val="Nmerodepgina"/>
      </w:rPr>
      <w:instrText xml:space="preserve">PAGE  </w:instrText>
    </w:r>
    <w:r>
      <w:rPr>
        <w:rStyle w:val="Nmerodepgina"/>
      </w:rPr>
      <w:fldChar w:fldCharType="separate"/>
    </w:r>
    <w:r w:rsidR="00FC6CE3">
      <w:rPr>
        <w:rStyle w:val="Nmerodepgina"/>
        <w:noProof/>
      </w:rPr>
      <w:t>1</w:t>
    </w:r>
    <w:r>
      <w:rPr>
        <w:rStyle w:val="Nmerodepgina"/>
      </w:rPr>
      <w:fldChar w:fldCharType="end"/>
    </w:r>
  </w:p>
  <w:p w:rsidR="00FC6CE3" w:rsidRPr="00941AD6" w:rsidRDefault="00FC6CE3">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64B2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F50FB"/>
    <w:multiLevelType w:val="hybridMultilevel"/>
    <w:tmpl w:val="24D09EBC"/>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 w15:restartNumberingAfterBreak="0">
    <w:nsid w:val="06B6310F"/>
    <w:multiLevelType w:val="hybridMultilevel"/>
    <w:tmpl w:val="71BCB9E4"/>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75354"/>
    <w:multiLevelType w:val="hybridMultilevel"/>
    <w:tmpl w:val="1D780052"/>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71606C4"/>
    <w:multiLevelType w:val="hybridMultilevel"/>
    <w:tmpl w:val="BCBAC52E"/>
    <w:lvl w:ilvl="0" w:tplc="3662DAF0">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AF61DE5"/>
    <w:multiLevelType w:val="hybridMultilevel"/>
    <w:tmpl w:val="281AD50C"/>
    <w:lvl w:ilvl="0" w:tplc="F0021D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EC7C5B"/>
    <w:multiLevelType w:val="hybridMultilevel"/>
    <w:tmpl w:val="EAD479C6"/>
    <w:lvl w:ilvl="0" w:tplc="B554C5F4">
      <w:start w:val="1"/>
      <w:numFmt w:val="bullet"/>
      <w:lvlText w:val=""/>
      <w:lvlJc w:val="left"/>
      <w:pPr>
        <w:ind w:left="360" w:hanging="360"/>
      </w:pPr>
      <w:rPr>
        <w:rFonts w:ascii="Wingdings" w:hAnsi="Wingdings" w:hint="default"/>
        <w:u w:color="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6E1F30"/>
    <w:multiLevelType w:val="hybridMultilevel"/>
    <w:tmpl w:val="34D8C2E0"/>
    <w:lvl w:ilvl="0" w:tplc="E0C452C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0524FD1"/>
    <w:multiLevelType w:val="hybridMultilevel"/>
    <w:tmpl w:val="FC70DB18"/>
    <w:lvl w:ilvl="0" w:tplc="3D96F19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854F68"/>
    <w:multiLevelType w:val="hybridMultilevel"/>
    <w:tmpl w:val="2432D3DE"/>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2E0FD8"/>
    <w:multiLevelType w:val="hybridMultilevel"/>
    <w:tmpl w:val="16284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A34E8B"/>
    <w:multiLevelType w:val="hybridMultilevel"/>
    <w:tmpl w:val="03E48B1A"/>
    <w:lvl w:ilvl="0" w:tplc="EE50F6B6">
      <w:start w:val="1"/>
      <w:numFmt w:val="bullet"/>
      <w:lvlText w:val="•"/>
      <w:lvlJc w:val="left"/>
      <w:pPr>
        <w:tabs>
          <w:tab w:val="num" w:pos="720"/>
        </w:tabs>
        <w:ind w:left="720" w:hanging="360"/>
      </w:pPr>
      <w:rPr>
        <w:rFonts w:ascii="Times New Roman" w:hAnsi="Times New Roman" w:hint="default"/>
      </w:rPr>
    </w:lvl>
    <w:lvl w:ilvl="1" w:tplc="671AAA2C" w:tentative="1">
      <w:start w:val="1"/>
      <w:numFmt w:val="bullet"/>
      <w:lvlText w:val="•"/>
      <w:lvlJc w:val="left"/>
      <w:pPr>
        <w:tabs>
          <w:tab w:val="num" w:pos="1440"/>
        </w:tabs>
        <w:ind w:left="1440" w:hanging="360"/>
      </w:pPr>
      <w:rPr>
        <w:rFonts w:ascii="Times New Roman" w:hAnsi="Times New Roman" w:hint="default"/>
      </w:rPr>
    </w:lvl>
    <w:lvl w:ilvl="2" w:tplc="C4E052AC" w:tentative="1">
      <w:start w:val="1"/>
      <w:numFmt w:val="bullet"/>
      <w:lvlText w:val="•"/>
      <w:lvlJc w:val="left"/>
      <w:pPr>
        <w:tabs>
          <w:tab w:val="num" w:pos="2160"/>
        </w:tabs>
        <w:ind w:left="2160" w:hanging="360"/>
      </w:pPr>
      <w:rPr>
        <w:rFonts w:ascii="Times New Roman" w:hAnsi="Times New Roman" w:hint="default"/>
      </w:rPr>
    </w:lvl>
    <w:lvl w:ilvl="3" w:tplc="1176193E" w:tentative="1">
      <w:start w:val="1"/>
      <w:numFmt w:val="bullet"/>
      <w:lvlText w:val="•"/>
      <w:lvlJc w:val="left"/>
      <w:pPr>
        <w:tabs>
          <w:tab w:val="num" w:pos="2880"/>
        </w:tabs>
        <w:ind w:left="2880" w:hanging="360"/>
      </w:pPr>
      <w:rPr>
        <w:rFonts w:ascii="Times New Roman" w:hAnsi="Times New Roman" w:hint="default"/>
      </w:rPr>
    </w:lvl>
    <w:lvl w:ilvl="4" w:tplc="9FFC1ADE" w:tentative="1">
      <w:start w:val="1"/>
      <w:numFmt w:val="bullet"/>
      <w:lvlText w:val="•"/>
      <w:lvlJc w:val="left"/>
      <w:pPr>
        <w:tabs>
          <w:tab w:val="num" w:pos="3600"/>
        </w:tabs>
        <w:ind w:left="3600" w:hanging="360"/>
      </w:pPr>
      <w:rPr>
        <w:rFonts w:ascii="Times New Roman" w:hAnsi="Times New Roman" w:hint="default"/>
      </w:rPr>
    </w:lvl>
    <w:lvl w:ilvl="5" w:tplc="FBFA3D1A" w:tentative="1">
      <w:start w:val="1"/>
      <w:numFmt w:val="bullet"/>
      <w:lvlText w:val="•"/>
      <w:lvlJc w:val="left"/>
      <w:pPr>
        <w:tabs>
          <w:tab w:val="num" w:pos="4320"/>
        </w:tabs>
        <w:ind w:left="4320" w:hanging="360"/>
      </w:pPr>
      <w:rPr>
        <w:rFonts w:ascii="Times New Roman" w:hAnsi="Times New Roman" w:hint="default"/>
      </w:rPr>
    </w:lvl>
    <w:lvl w:ilvl="6" w:tplc="71903310" w:tentative="1">
      <w:start w:val="1"/>
      <w:numFmt w:val="bullet"/>
      <w:lvlText w:val="•"/>
      <w:lvlJc w:val="left"/>
      <w:pPr>
        <w:tabs>
          <w:tab w:val="num" w:pos="5040"/>
        </w:tabs>
        <w:ind w:left="5040" w:hanging="360"/>
      </w:pPr>
      <w:rPr>
        <w:rFonts w:ascii="Times New Roman" w:hAnsi="Times New Roman" w:hint="default"/>
      </w:rPr>
    </w:lvl>
    <w:lvl w:ilvl="7" w:tplc="78889BBA" w:tentative="1">
      <w:start w:val="1"/>
      <w:numFmt w:val="bullet"/>
      <w:lvlText w:val="•"/>
      <w:lvlJc w:val="left"/>
      <w:pPr>
        <w:tabs>
          <w:tab w:val="num" w:pos="5760"/>
        </w:tabs>
        <w:ind w:left="5760" w:hanging="360"/>
      </w:pPr>
      <w:rPr>
        <w:rFonts w:ascii="Times New Roman" w:hAnsi="Times New Roman" w:hint="default"/>
      </w:rPr>
    </w:lvl>
    <w:lvl w:ilvl="8" w:tplc="D76866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BC35B9"/>
    <w:multiLevelType w:val="hybridMultilevel"/>
    <w:tmpl w:val="951606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7EF37C7"/>
    <w:multiLevelType w:val="hybridMultilevel"/>
    <w:tmpl w:val="D480C918"/>
    <w:lvl w:ilvl="0" w:tplc="05D62A06">
      <w:start w:val="1"/>
      <w:numFmt w:val="bullet"/>
      <w:lvlText w:val=""/>
      <w:lvlJc w:val="left"/>
      <w:pPr>
        <w:ind w:left="786" w:hanging="360"/>
      </w:pPr>
      <w:rPr>
        <w:rFonts w:ascii="Symbol" w:hAnsi="Symbol" w:hint="default"/>
        <w:color w:val="0070C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9D4827"/>
    <w:multiLevelType w:val="hybridMultilevel"/>
    <w:tmpl w:val="65AC126A"/>
    <w:lvl w:ilvl="0" w:tplc="040A0017">
      <w:start w:val="1"/>
      <w:numFmt w:val="lowerLetter"/>
      <w:lvlText w:val="%1)"/>
      <w:lvlJc w:val="left"/>
      <w:pPr>
        <w:tabs>
          <w:tab w:val="num" w:pos="1131"/>
        </w:tabs>
        <w:ind w:left="1131" w:hanging="705"/>
      </w:pPr>
      <w:rPr>
        <w:rFonts w:hint="default"/>
      </w:rPr>
    </w:lvl>
    <w:lvl w:ilvl="1" w:tplc="5100D57A">
      <w:numFmt w:val="bullet"/>
      <w:lvlText w:val=""/>
      <w:lvlJc w:val="left"/>
      <w:pPr>
        <w:ind w:left="1506" w:hanging="360"/>
      </w:pPr>
      <w:rPr>
        <w:rFonts w:ascii="Symbol" w:eastAsia="Times New Roman" w:hAnsi="Symbol"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2AC03130"/>
    <w:multiLevelType w:val="hybridMultilevel"/>
    <w:tmpl w:val="4F166B50"/>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 w15:restartNumberingAfterBreak="0">
    <w:nsid w:val="2B0E7838"/>
    <w:multiLevelType w:val="hybridMultilevel"/>
    <w:tmpl w:val="87868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DD1E52"/>
    <w:multiLevelType w:val="hybridMultilevel"/>
    <w:tmpl w:val="9356F688"/>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6981BC1"/>
    <w:multiLevelType w:val="hybridMultilevel"/>
    <w:tmpl w:val="EDF80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501C21"/>
    <w:multiLevelType w:val="hybridMultilevel"/>
    <w:tmpl w:val="9CDAC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356CB4"/>
    <w:multiLevelType w:val="hybridMultilevel"/>
    <w:tmpl w:val="B69C18D0"/>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120BA"/>
    <w:multiLevelType w:val="hybridMultilevel"/>
    <w:tmpl w:val="76B80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09463F"/>
    <w:multiLevelType w:val="hybridMultilevel"/>
    <w:tmpl w:val="3072110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3DC14D5"/>
    <w:multiLevelType w:val="hybridMultilevel"/>
    <w:tmpl w:val="04A45A96"/>
    <w:lvl w:ilvl="0" w:tplc="05B2F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B466B5"/>
    <w:multiLevelType w:val="hybridMultilevel"/>
    <w:tmpl w:val="BC661A94"/>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033947"/>
    <w:multiLevelType w:val="hybridMultilevel"/>
    <w:tmpl w:val="815ACD38"/>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15:restartNumberingAfterBreak="0">
    <w:nsid w:val="48F77F0E"/>
    <w:multiLevelType w:val="hybridMultilevel"/>
    <w:tmpl w:val="2BFCC664"/>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15:restartNumberingAfterBreak="0">
    <w:nsid w:val="4B7B7909"/>
    <w:multiLevelType w:val="hybridMultilevel"/>
    <w:tmpl w:val="FF60B0F2"/>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15:restartNumberingAfterBreak="0">
    <w:nsid w:val="4BFA72C8"/>
    <w:multiLevelType w:val="hybridMultilevel"/>
    <w:tmpl w:val="5DD2D054"/>
    <w:lvl w:ilvl="0" w:tplc="BF90B2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9" w15:restartNumberingAfterBreak="0">
    <w:nsid w:val="51A32E84"/>
    <w:multiLevelType w:val="hybridMultilevel"/>
    <w:tmpl w:val="564AE0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2386C46"/>
    <w:multiLevelType w:val="hybridMultilevel"/>
    <w:tmpl w:val="17CEB95C"/>
    <w:lvl w:ilvl="0" w:tplc="19EEFFE0">
      <w:start w:val="1"/>
      <w:numFmt w:val="bullet"/>
      <w:lvlText w:val="-"/>
      <w:lvlJc w:val="left"/>
      <w:pPr>
        <w:ind w:left="720" w:hanging="360"/>
      </w:pPr>
      <w:rPr>
        <w:rFonts w:ascii="Arial" w:hAnsi="Arial" w:hint="default"/>
        <w:color w:val="80000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A2A64"/>
    <w:multiLevelType w:val="hybridMultilevel"/>
    <w:tmpl w:val="58DEB696"/>
    <w:lvl w:ilvl="0" w:tplc="747C496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15:restartNumberingAfterBreak="0">
    <w:nsid w:val="53A3533B"/>
    <w:multiLevelType w:val="hybridMultilevel"/>
    <w:tmpl w:val="760069B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094417"/>
    <w:multiLevelType w:val="hybridMultilevel"/>
    <w:tmpl w:val="E4B2416E"/>
    <w:lvl w:ilvl="0" w:tplc="887473C4">
      <w:start w:val="1"/>
      <w:numFmt w:val="bullet"/>
      <w:lvlText w:val="•"/>
      <w:lvlJc w:val="left"/>
      <w:pPr>
        <w:tabs>
          <w:tab w:val="num" w:pos="720"/>
        </w:tabs>
        <w:ind w:left="720" w:hanging="360"/>
      </w:pPr>
      <w:rPr>
        <w:rFonts w:ascii="Times New Roman" w:hAnsi="Times New Roman" w:hint="default"/>
      </w:rPr>
    </w:lvl>
    <w:lvl w:ilvl="1" w:tplc="9DB25CD8" w:tentative="1">
      <w:start w:val="1"/>
      <w:numFmt w:val="bullet"/>
      <w:lvlText w:val="•"/>
      <w:lvlJc w:val="left"/>
      <w:pPr>
        <w:tabs>
          <w:tab w:val="num" w:pos="1440"/>
        </w:tabs>
        <w:ind w:left="1440" w:hanging="360"/>
      </w:pPr>
      <w:rPr>
        <w:rFonts w:ascii="Times New Roman" w:hAnsi="Times New Roman" w:hint="default"/>
      </w:rPr>
    </w:lvl>
    <w:lvl w:ilvl="2" w:tplc="5F908A60" w:tentative="1">
      <w:start w:val="1"/>
      <w:numFmt w:val="bullet"/>
      <w:lvlText w:val="•"/>
      <w:lvlJc w:val="left"/>
      <w:pPr>
        <w:tabs>
          <w:tab w:val="num" w:pos="2160"/>
        </w:tabs>
        <w:ind w:left="2160" w:hanging="360"/>
      </w:pPr>
      <w:rPr>
        <w:rFonts w:ascii="Times New Roman" w:hAnsi="Times New Roman" w:hint="default"/>
      </w:rPr>
    </w:lvl>
    <w:lvl w:ilvl="3" w:tplc="23A6EF4A" w:tentative="1">
      <w:start w:val="1"/>
      <w:numFmt w:val="bullet"/>
      <w:lvlText w:val="•"/>
      <w:lvlJc w:val="left"/>
      <w:pPr>
        <w:tabs>
          <w:tab w:val="num" w:pos="2880"/>
        </w:tabs>
        <w:ind w:left="2880" w:hanging="360"/>
      </w:pPr>
      <w:rPr>
        <w:rFonts w:ascii="Times New Roman" w:hAnsi="Times New Roman" w:hint="default"/>
      </w:rPr>
    </w:lvl>
    <w:lvl w:ilvl="4" w:tplc="7D383CE4" w:tentative="1">
      <w:start w:val="1"/>
      <w:numFmt w:val="bullet"/>
      <w:lvlText w:val="•"/>
      <w:lvlJc w:val="left"/>
      <w:pPr>
        <w:tabs>
          <w:tab w:val="num" w:pos="3600"/>
        </w:tabs>
        <w:ind w:left="3600" w:hanging="360"/>
      </w:pPr>
      <w:rPr>
        <w:rFonts w:ascii="Times New Roman" w:hAnsi="Times New Roman" w:hint="default"/>
      </w:rPr>
    </w:lvl>
    <w:lvl w:ilvl="5" w:tplc="4364A55A" w:tentative="1">
      <w:start w:val="1"/>
      <w:numFmt w:val="bullet"/>
      <w:lvlText w:val="•"/>
      <w:lvlJc w:val="left"/>
      <w:pPr>
        <w:tabs>
          <w:tab w:val="num" w:pos="4320"/>
        </w:tabs>
        <w:ind w:left="4320" w:hanging="360"/>
      </w:pPr>
      <w:rPr>
        <w:rFonts w:ascii="Times New Roman" w:hAnsi="Times New Roman" w:hint="default"/>
      </w:rPr>
    </w:lvl>
    <w:lvl w:ilvl="6" w:tplc="E6C6EE84" w:tentative="1">
      <w:start w:val="1"/>
      <w:numFmt w:val="bullet"/>
      <w:lvlText w:val="•"/>
      <w:lvlJc w:val="left"/>
      <w:pPr>
        <w:tabs>
          <w:tab w:val="num" w:pos="5040"/>
        </w:tabs>
        <w:ind w:left="5040" w:hanging="360"/>
      </w:pPr>
      <w:rPr>
        <w:rFonts w:ascii="Times New Roman" w:hAnsi="Times New Roman" w:hint="default"/>
      </w:rPr>
    </w:lvl>
    <w:lvl w:ilvl="7" w:tplc="F5488E8E" w:tentative="1">
      <w:start w:val="1"/>
      <w:numFmt w:val="bullet"/>
      <w:lvlText w:val="•"/>
      <w:lvlJc w:val="left"/>
      <w:pPr>
        <w:tabs>
          <w:tab w:val="num" w:pos="5760"/>
        </w:tabs>
        <w:ind w:left="5760" w:hanging="360"/>
      </w:pPr>
      <w:rPr>
        <w:rFonts w:ascii="Times New Roman" w:hAnsi="Times New Roman" w:hint="default"/>
      </w:rPr>
    </w:lvl>
    <w:lvl w:ilvl="8" w:tplc="7346CF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BFC14C7"/>
    <w:multiLevelType w:val="hybridMultilevel"/>
    <w:tmpl w:val="9A264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6C68A6"/>
    <w:multiLevelType w:val="hybridMultilevel"/>
    <w:tmpl w:val="B31E2080"/>
    <w:lvl w:ilvl="0" w:tplc="0C824C36">
      <w:start w:val="1"/>
      <w:numFmt w:val="bullet"/>
      <w:pStyle w:val="vietainf1"/>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472733"/>
    <w:multiLevelType w:val="hybridMultilevel"/>
    <w:tmpl w:val="835ABD56"/>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6A637D"/>
    <w:multiLevelType w:val="hybridMultilevel"/>
    <w:tmpl w:val="FCF84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8653CE"/>
    <w:multiLevelType w:val="hybridMultilevel"/>
    <w:tmpl w:val="D4A0A876"/>
    <w:lvl w:ilvl="0" w:tplc="0C0A000F">
      <w:start w:val="1"/>
      <w:numFmt w:val="decimal"/>
      <w:lvlText w:val="%1."/>
      <w:lvlJc w:val="left"/>
      <w:pPr>
        <w:tabs>
          <w:tab w:val="num" w:pos="720"/>
        </w:tabs>
        <w:ind w:left="720" w:hanging="360"/>
      </w:pPr>
    </w:lvl>
    <w:lvl w:ilvl="1" w:tplc="56A42E38">
      <w:start w:val="1"/>
      <w:numFmt w:val="bullet"/>
      <w:lvlText w:val="-"/>
      <w:lvlJc w:val="left"/>
      <w:pPr>
        <w:tabs>
          <w:tab w:val="num" w:pos="1440"/>
        </w:tabs>
        <w:ind w:left="1440" w:hanging="360"/>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64B42280"/>
    <w:multiLevelType w:val="hybridMultilevel"/>
    <w:tmpl w:val="7A28BFDA"/>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15:restartNumberingAfterBreak="0">
    <w:nsid w:val="65DF62BC"/>
    <w:multiLevelType w:val="hybridMultilevel"/>
    <w:tmpl w:val="43128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361B4B"/>
    <w:multiLevelType w:val="hybridMultilevel"/>
    <w:tmpl w:val="70A4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E56841"/>
    <w:multiLevelType w:val="hybridMultilevel"/>
    <w:tmpl w:val="8EB40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CE5F95"/>
    <w:multiLevelType w:val="hybridMultilevel"/>
    <w:tmpl w:val="2E8ABD86"/>
    <w:lvl w:ilvl="0" w:tplc="E48A18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24625CA"/>
    <w:multiLevelType w:val="hybridMultilevel"/>
    <w:tmpl w:val="FBFE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0557FE"/>
    <w:multiLevelType w:val="hybridMultilevel"/>
    <w:tmpl w:val="01E4D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31110A"/>
    <w:multiLevelType w:val="hybridMultilevel"/>
    <w:tmpl w:val="DEBC707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EF838A5"/>
    <w:multiLevelType w:val="hybridMultilevel"/>
    <w:tmpl w:val="848E9D0E"/>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abstractNumId w:val="0"/>
  </w:num>
  <w:num w:numId="2">
    <w:abstractNumId w:val="35"/>
  </w:num>
  <w:num w:numId="3">
    <w:abstractNumId w:val="20"/>
  </w:num>
  <w:num w:numId="4">
    <w:abstractNumId w:val="27"/>
  </w:num>
  <w:num w:numId="5">
    <w:abstractNumId w:val="2"/>
  </w:num>
  <w:num w:numId="6">
    <w:abstractNumId w:val="40"/>
  </w:num>
  <w:num w:numId="7">
    <w:abstractNumId w:val="13"/>
  </w:num>
  <w:num w:numId="8">
    <w:abstractNumId w:val="1"/>
  </w:num>
  <w:num w:numId="9">
    <w:abstractNumId w:val="15"/>
  </w:num>
  <w:num w:numId="10">
    <w:abstractNumId w:val="39"/>
  </w:num>
  <w:num w:numId="11">
    <w:abstractNumId w:val="26"/>
  </w:num>
  <w:num w:numId="12">
    <w:abstractNumId w:val="47"/>
  </w:num>
  <w:num w:numId="13">
    <w:abstractNumId w:val="3"/>
  </w:num>
  <w:num w:numId="14">
    <w:abstractNumId w:val="25"/>
  </w:num>
  <w:num w:numId="15">
    <w:abstractNumId w:val="29"/>
  </w:num>
  <w:num w:numId="16">
    <w:abstractNumId w:val="6"/>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11"/>
  </w:num>
  <w:num w:numId="22">
    <w:abstractNumId w:val="38"/>
  </w:num>
  <w:num w:numId="23">
    <w:abstractNumId w:val="22"/>
  </w:num>
  <w:num w:numId="24">
    <w:abstractNumId w:val="42"/>
  </w:num>
  <w:num w:numId="25">
    <w:abstractNumId w:val="9"/>
  </w:num>
  <w:num w:numId="26">
    <w:abstractNumId w:val="16"/>
  </w:num>
  <w:num w:numId="27">
    <w:abstractNumId w:val="24"/>
  </w:num>
  <w:num w:numId="28">
    <w:abstractNumId w:val="36"/>
  </w:num>
  <w:num w:numId="29">
    <w:abstractNumId w:val="21"/>
  </w:num>
  <w:num w:numId="30">
    <w:abstractNumId w:val="30"/>
  </w:num>
  <w:num w:numId="31">
    <w:abstractNumId w:val="18"/>
  </w:num>
  <w:num w:numId="32">
    <w:abstractNumId w:val="10"/>
  </w:num>
  <w:num w:numId="33">
    <w:abstractNumId w:val="34"/>
  </w:num>
  <w:num w:numId="34">
    <w:abstractNumId w:val="41"/>
  </w:num>
  <w:num w:numId="35">
    <w:abstractNumId w:val="37"/>
  </w:num>
  <w:num w:numId="36">
    <w:abstractNumId w:val="32"/>
  </w:num>
  <w:num w:numId="37">
    <w:abstractNumId w:val="44"/>
  </w:num>
  <w:num w:numId="38">
    <w:abstractNumId w:val="46"/>
  </w:num>
  <w:num w:numId="39">
    <w:abstractNumId w:val="45"/>
  </w:num>
  <w:num w:numId="40">
    <w:abstractNumId w:val="17"/>
  </w:num>
  <w:num w:numId="41">
    <w:abstractNumId w:val="12"/>
  </w:num>
  <w:num w:numId="42">
    <w:abstractNumId w:val="8"/>
  </w:num>
  <w:num w:numId="43">
    <w:abstractNumId w:val="43"/>
  </w:num>
  <w:num w:numId="44">
    <w:abstractNumId w:val="19"/>
  </w:num>
  <w:num w:numId="45">
    <w:abstractNumId w:val="7"/>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5"/>
  </w:num>
  <w:num w:numId="48">
    <w:abstractNumId w:val="31"/>
  </w:num>
  <w:num w:numId="4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09"/>
  <w:hyphenationZone w:val="425"/>
  <w:drawingGridHorizontalSpacing w:val="110"/>
  <w:displayHorizontalDrawingGridEvery w:val="2"/>
  <w:noPunctuationKerning/>
  <w:characterSpacingControl w:val="doNotCompress"/>
  <w:hdrShapeDefaults>
    <o:shapedefaults v:ext="edit" spidmax="32771" fillcolor="white" stroke="f">
      <v:fill color="white"/>
      <v:stroke on="f"/>
    </o:shapedefaults>
    <o:shapelayout v:ext="edit">
      <o:idmap v:ext="edit" data="32"/>
    </o:shapelayout>
  </w:hdrShapeDefaults>
  <w:footnotePr>
    <w:footnote w:id="-1"/>
    <w:footnote w:id="0"/>
  </w:footnotePr>
  <w:endnotePr>
    <w:endnote w:id="-1"/>
    <w:endnote w:id="0"/>
  </w:endnotePr>
  <w:compat>
    <w:compatSetting w:name="compatibilityMode" w:uri="http://schemas.microsoft.com/office/word" w:val="12"/>
  </w:compat>
  <w:rsids>
    <w:rsidRoot w:val="0063181B"/>
    <w:rsid w:val="0000030D"/>
    <w:rsid w:val="00000F6A"/>
    <w:rsid w:val="000033C6"/>
    <w:rsid w:val="00003C29"/>
    <w:rsid w:val="000055E4"/>
    <w:rsid w:val="00005966"/>
    <w:rsid w:val="00007632"/>
    <w:rsid w:val="0001026C"/>
    <w:rsid w:val="00010B7F"/>
    <w:rsid w:val="00010D01"/>
    <w:rsid w:val="00010FC7"/>
    <w:rsid w:val="000112C4"/>
    <w:rsid w:val="0001230D"/>
    <w:rsid w:val="000130C1"/>
    <w:rsid w:val="00014192"/>
    <w:rsid w:val="00014862"/>
    <w:rsid w:val="00015AD5"/>
    <w:rsid w:val="000257A0"/>
    <w:rsid w:val="0002601E"/>
    <w:rsid w:val="00026AC8"/>
    <w:rsid w:val="00026D50"/>
    <w:rsid w:val="000273A2"/>
    <w:rsid w:val="0003021E"/>
    <w:rsid w:val="00030675"/>
    <w:rsid w:val="0003164A"/>
    <w:rsid w:val="00031C3E"/>
    <w:rsid w:val="000330A2"/>
    <w:rsid w:val="00033735"/>
    <w:rsid w:val="0003719C"/>
    <w:rsid w:val="00037BA5"/>
    <w:rsid w:val="00037BD6"/>
    <w:rsid w:val="00037E29"/>
    <w:rsid w:val="0004192A"/>
    <w:rsid w:val="0004273A"/>
    <w:rsid w:val="00043995"/>
    <w:rsid w:val="00043C95"/>
    <w:rsid w:val="000440AA"/>
    <w:rsid w:val="0004411D"/>
    <w:rsid w:val="00045F97"/>
    <w:rsid w:val="0005014C"/>
    <w:rsid w:val="0005170A"/>
    <w:rsid w:val="00052FC0"/>
    <w:rsid w:val="00053801"/>
    <w:rsid w:val="00054577"/>
    <w:rsid w:val="00054C03"/>
    <w:rsid w:val="00055216"/>
    <w:rsid w:val="0005547D"/>
    <w:rsid w:val="00056622"/>
    <w:rsid w:val="0005677B"/>
    <w:rsid w:val="00056A0C"/>
    <w:rsid w:val="00057087"/>
    <w:rsid w:val="00057990"/>
    <w:rsid w:val="00062208"/>
    <w:rsid w:val="000642DE"/>
    <w:rsid w:val="00066B1A"/>
    <w:rsid w:val="00066C95"/>
    <w:rsid w:val="00067318"/>
    <w:rsid w:val="00070853"/>
    <w:rsid w:val="00070BC7"/>
    <w:rsid w:val="00071499"/>
    <w:rsid w:val="00072CB1"/>
    <w:rsid w:val="000734C1"/>
    <w:rsid w:val="000748F2"/>
    <w:rsid w:val="0007519A"/>
    <w:rsid w:val="00077EDF"/>
    <w:rsid w:val="00081115"/>
    <w:rsid w:val="0008200E"/>
    <w:rsid w:val="00083A82"/>
    <w:rsid w:val="00083B7D"/>
    <w:rsid w:val="00083D4B"/>
    <w:rsid w:val="00083EE0"/>
    <w:rsid w:val="00083F37"/>
    <w:rsid w:val="00085E36"/>
    <w:rsid w:val="000865AF"/>
    <w:rsid w:val="000874F3"/>
    <w:rsid w:val="000920AF"/>
    <w:rsid w:val="00092AA2"/>
    <w:rsid w:val="00092C6B"/>
    <w:rsid w:val="00092F70"/>
    <w:rsid w:val="00093C01"/>
    <w:rsid w:val="000944FA"/>
    <w:rsid w:val="000945D9"/>
    <w:rsid w:val="00095292"/>
    <w:rsid w:val="00095E5D"/>
    <w:rsid w:val="0009638A"/>
    <w:rsid w:val="00096B45"/>
    <w:rsid w:val="000A0D3D"/>
    <w:rsid w:val="000A1557"/>
    <w:rsid w:val="000A18D4"/>
    <w:rsid w:val="000A2D94"/>
    <w:rsid w:val="000A3C7F"/>
    <w:rsid w:val="000A4FAF"/>
    <w:rsid w:val="000A5155"/>
    <w:rsid w:val="000A5650"/>
    <w:rsid w:val="000A56CF"/>
    <w:rsid w:val="000A5879"/>
    <w:rsid w:val="000A5AC6"/>
    <w:rsid w:val="000A5D3B"/>
    <w:rsid w:val="000A6EB2"/>
    <w:rsid w:val="000A7ABD"/>
    <w:rsid w:val="000B10EF"/>
    <w:rsid w:val="000B15D7"/>
    <w:rsid w:val="000B1E7A"/>
    <w:rsid w:val="000B2012"/>
    <w:rsid w:val="000B29A3"/>
    <w:rsid w:val="000B30CA"/>
    <w:rsid w:val="000B51A2"/>
    <w:rsid w:val="000B58DB"/>
    <w:rsid w:val="000B6957"/>
    <w:rsid w:val="000B6F1B"/>
    <w:rsid w:val="000B75C2"/>
    <w:rsid w:val="000C314E"/>
    <w:rsid w:val="000C5A49"/>
    <w:rsid w:val="000C64FB"/>
    <w:rsid w:val="000C72AB"/>
    <w:rsid w:val="000C7B6E"/>
    <w:rsid w:val="000D07FA"/>
    <w:rsid w:val="000D1AF5"/>
    <w:rsid w:val="000D1D2B"/>
    <w:rsid w:val="000D2E3C"/>
    <w:rsid w:val="000D50D0"/>
    <w:rsid w:val="000D5596"/>
    <w:rsid w:val="000D6161"/>
    <w:rsid w:val="000D666F"/>
    <w:rsid w:val="000D6978"/>
    <w:rsid w:val="000E0E25"/>
    <w:rsid w:val="000E1369"/>
    <w:rsid w:val="000E187A"/>
    <w:rsid w:val="000E2658"/>
    <w:rsid w:val="000E2BD5"/>
    <w:rsid w:val="000E5A43"/>
    <w:rsid w:val="000E74FF"/>
    <w:rsid w:val="000F0059"/>
    <w:rsid w:val="000F024D"/>
    <w:rsid w:val="000F239B"/>
    <w:rsid w:val="000F4DAE"/>
    <w:rsid w:val="000F4EEA"/>
    <w:rsid w:val="000F74C5"/>
    <w:rsid w:val="00100955"/>
    <w:rsid w:val="00100A06"/>
    <w:rsid w:val="001037A1"/>
    <w:rsid w:val="00105A1A"/>
    <w:rsid w:val="001070EC"/>
    <w:rsid w:val="001078C0"/>
    <w:rsid w:val="00110824"/>
    <w:rsid w:val="00111062"/>
    <w:rsid w:val="00112150"/>
    <w:rsid w:val="001121B9"/>
    <w:rsid w:val="00112B26"/>
    <w:rsid w:val="001161ED"/>
    <w:rsid w:val="001168F4"/>
    <w:rsid w:val="001170AD"/>
    <w:rsid w:val="00120BF7"/>
    <w:rsid w:val="00122A56"/>
    <w:rsid w:val="001236D5"/>
    <w:rsid w:val="00123AFC"/>
    <w:rsid w:val="00125939"/>
    <w:rsid w:val="00125A73"/>
    <w:rsid w:val="00126DCA"/>
    <w:rsid w:val="00130208"/>
    <w:rsid w:val="00131472"/>
    <w:rsid w:val="00131820"/>
    <w:rsid w:val="00131D69"/>
    <w:rsid w:val="00133A05"/>
    <w:rsid w:val="00133D04"/>
    <w:rsid w:val="001400EE"/>
    <w:rsid w:val="00144763"/>
    <w:rsid w:val="00144768"/>
    <w:rsid w:val="00144802"/>
    <w:rsid w:val="001449FA"/>
    <w:rsid w:val="00145688"/>
    <w:rsid w:val="00145CBD"/>
    <w:rsid w:val="00146134"/>
    <w:rsid w:val="00147B39"/>
    <w:rsid w:val="00150662"/>
    <w:rsid w:val="00150894"/>
    <w:rsid w:val="00150ED1"/>
    <w:rsid w:val="00153111"/>
    <w:rsid w:val="00153FC1"/>
    <w:rsid w:val="0015564E"/>
    <w:rsid w:val="00155C88"/>
    <w:rsid w:val="00157533"/>
    <w:rsid w:val="001577EF"/>
    <w:rsid w:val="00163DDC"/>
    <w:rsid w:val="00164011"/>
    <w:rsid w:val="00164DCB"/>
    <w:rsid w:val="00164F8F"/>
    <w:rsid w:val="00165131"/>
    <w:rsid w:val="001654F7"/>
    <w:rsid w:val="001734E5"/>
    <w:rsid w:val="00173622"/>
    <w:rsid w:val="00173D79"/>
    <w:rsid w:val="00173FCD"/>
    <w:rsid w:val="001742DF"/>
    <w:rsid w:val="00175874"/>
    <w:rsid w:val="00175EB4"/>
    <w:rsid w:val="001761A3"/>
    <w:rsid w:val="0017621F"/>
    <w:rsid w:val="00177386"/>
    <w:rsid w:val="00177499"/>
    <w:rsid w:val="00180BAC"/>
    <w:rsid w:val="00181592"/>
    <w:rsid w:val="001822C4"/>
    <w:rsid w:val="00182FBB"/>
    <w:rsid w:val="00183178"/>
    <w:rsid w:val="00183952"/>
    <w:rsid w:val="00183F32"/>
    <w:rsid w:val="00185327"/>
    <w:rsid w:val="00187556"/>
    <w:rsid w:val="00187D1A"/>
    <w:rsid w:val="00191108"/>
    <w:rsid w:val="0019133E"/>
    <w:rsid w:val="00192631"/>
    <w:rsid w:val="00192861"/>
    <w:rsid w:val="00193712"/>
    <w:rsid w:val="0019540E"/>
    <w:rsid w:val="001955E0"/>
    <w:rsid w:val="00195886"/>
    <w:rsid w:val="00195E3A"/>
    <w:rsid w:val="001A0371"/>
    <w:rsid w:val="001A074A"/>
    <w:rsid w:val="001A19DE"/>
    <w:rsid w:val="001A29BA"/>
    <w:rsid w:val="001A3E62"/>
    <w:rsid w:val="001A55A2"/>
    <w:rsid w:val="001A64FE"/>
    <w:rsid w:val="001A6A56"/>
    <w:rsid w:val="001A6B40"/>
    <w:rsid w:val="001A76A1"/>
    <w:rsid w:val="001A779B"/>
    <w:rsid w:val="001B17BD"/>
    <w:rsid w:val="001B2A8E"/>
    <w:rsid w:val="001B2C2A"/>
    <w:rsid w:val="001B32E1"/>
    <w:rsid w:val="001B3689"/>
    <w:rsid w:val="001B3C54"/>
    <w:rsid w:val="001B5C5C"/>
    <w:rsid w:val="001B7946"/>
    <w:rsid w:val="001C0A5A"/>
    <w:rsid w:val="001C0F63"/>
    <w:rsid w:val="001C1C94"/>
    <w:rsid w:val="001C1FD1"/>
    <w:rsid w:val="001C4525"/>
    <w:rsid w:val="001C5594"/>
    <w:rsid w:val="001C56B3"/>
    <w:rsid w:val="001C71A8"/>
    <w:rsid w:val="001D05F6"/>
    <w:rsid w:val="001D07A3"/>
    <w:rsid w:val="001D0954"/>
    <w:rsid w:val="001D12F2"/>
    <w:rsid w:val="001D1901"/>
    <w:rsid w:val="001D1AFC"/>
    <w:rsid w:val="001D240D"/>
    <w:rsid w:val="001D31CA"/>
    <w:rsid w:val="001D4473"/>
    <w:rsid w:val="001D64EC"/>
    <w:rsid w:val="001E0E34"/>
    <w:rsid w:val="001E1CBC"/>
    <w:rsid w:val="001E7A62"/>
    <w:rsid w:val="001F1133"/>
    <w:rsid w:val="001F131C"/>
    <w:rsid w:val="001F1367"/>
    <w:rsid w:val="001F2C97"/>
    <w:rsid w:val="001F5737"/>
    <w:rsid w:val="001F5881"/>
    <w:rsid w:val="001F5F65"/>
    <w:rsid w:val="001F742C"/>
    <w:rsid w:val="00202C86"/>
    <w:rsid w:val="0020404C"/>
    <w:rsid w:val="00205ED9"/>
    <w:rsid w:val="0020604A"/>
    <w:rsid w:val="00207F27"/>
    <w:rsid w:val="002146A4"/>
    <w:rsid w:val="002154A7"/>
    <w:rsid w:val="00215C42"/>
    <w:rsid w:val="0022067F"/>
    <w:rsid w:val="00220F03"/>
    <w:rsid w:val="0022105D"/>
    <w:rsid w:val="00223ACA"/>
    <w:rsid w:val="00223C3E"/>
    <w:rsid w:val="00225682"/>
    <w:rsid w:val="00226ACE"/>
    <w:rsid w:val="002307F1"/>
    <w:rsid w:val="002315E8"/>
    <w:rsid w:val="002317CF"/>
    <w:rsid w:val="00231E3F"/>
    <w:rsid w:val="00233305"/>
    <w:rsid w:val="00233984"/>
    <w:rsid w:val="00233DEB"/>
    <w:rsid w:val="00234DA2"/>
    <w:rsid w:val="00235B4B"/>
    <w:rsid w:val="00236C90"/>
    <w:rsid w:val="00236D97"/>
    <w:rsid w:val="00241FC0"/>
    <w:rsid w:val="00244BF1"/>
    <w:rsid w:val="00245E23"/>
    <w:rsid w:val="00246252"/>
    <w:rsid w:val="00247408"/>
    <w:rsid w:val="0024740B"/>
    <w:rsid w:val="00247F79"/>
    <w:rsid w:val="002503E1"/>
    <w:rsid w:val="00250783"/>
    <w:rsid w:val="0025078B"/>
    <w:rsid w:val="002515B8"/>
    <w:rsid w:val="00252E2E"/>
    <w:rsid w:val="002556B5"/>
    <w:rsid w:val="00255A22"/>
    <w:rsid w:val="00256EF6"/>
    <w:rsid w:val="00257C10"/>
    <w:rsid w:val="002602E3"/>
    <w:rsid w:val="00260894"/>
    <w:rsid w:val="00260B68"/>
    <w:rsid w:val="00263010"/>
    <w:rsid w:val="002634E3"/>
    <w:rsid w:val="002650D3"/>
    <w:rsid w:val="00265FEF"/>
    <w:rsid w:val="00266C5D"/>
    <w:rsid w:val="002701D2"/>
    <w:rsid w:val="00270223"/>
    <w:rsid w:val="002706A1"/>
    <w:rsid w:val="00271772"/>
    <w:rsid w:val="00271E57"/>
    <w:rsid w:val="00272CB2"/>
    <w:rsid w:val="002747B2"/>
    <w:rsid w:val="00274B5E"/>
    <w:rsid w:val="00275BF7"/>
    <w:rsid w:val="00277EED"/>
    <w:rsid w:val="002841D6"/>
    <w:rsid w:val="00286634"/>
    <w:rsid w:val="00287C80"/>
    <w:rsid w:val="0029126B"/>
    <w:rsid w:val="002915B9"/>
    <w:rsid w:val="00296FFA"/>
    <w:rsid w:val="0029701D"/>
    <w:rsid w:val="00297E05"/>
    <w:rsid w:val="002A0B79"/>
    <w:rsid w:val="002A2450"/>
    <w:rsid w:val="002A3249"/>
    <w:rsid w:val="002A3B3E"/>
    <w:rsid w:val="002A53A5"/>
    <w:rsid w:val="002A5AEF"/>
    <w:rsid w:val="002A66BB"/>
    <w:rsid w:val="002A75C2"/>
    <w:rsid w:val="002B0783"/>
    <w:rsid w:val="002B1A5F"/>
    <w:rsid w:val="002B1F19"/>
    <w:rsid w:val="002B334B"/>
    <w:rsid w:val="002B3528"/>
    <w:rsid w:val="002B4A71"/>
    <w:rsid w:val="002B4D17"/>
    <w:rsid w:val="002B56AE"/>
    <w:rsid w:val="002B5906"/>
    <w:rsid w:val="002B60E2"/>
    <w:rsid w:val="002B7A7C"/>
    <w:rsid w:val="002C1217"/>
    <w:rsid w:val="002C2C4B"/>
    <w:rsid w:val="002C2E74"/>
    <w:rsid w:val="002C4634"/>
    <w:rsid w:val="002C7188"/>
    <w:rsid w:val="002C7463"/>
    <w:rsid w:val="002C75C8"/>
    <w:rsid w:val="002C789D"/>
    <w:rsid w:val="002C78B3"/>
    <w:rsid w:val="002C7CFF"/>
    <w:rsid w:val="002D0545"/>
    <w:rsid w:val="002D056D"/>
    <w:rsid w:val="002D0A6E"/>
    <w:rsid w:val="002D1008"/>
    <w:rsid w:val="002D1F1A"/>
    <w:rsid w:val="002D33DD"/>
    <w:rsid w:val="002D45E1"/>
    <w:rsid w:val="002D75E7"/>
    <w:rsid w:val="002D7C45"/>
    <w:rsid w:val="002E0E84"/>
    <w:rsid w:val="002E2CBE"/>
    <w:rsid w:val="002E31FA"/>
    <w:rsid w:val="002E58B7"/>
    <w:rsid w:val="002E618F"/>
    <w:rsid w:val="002E671B"/>
    <w:rsid w:val="002F00F9"/>
    <w:rsid w:val="002F0C9E"/>
    <w:rsid w:val="002F19F9"/>
    <w:rsid w:val="002F30C8"/>
    <w:rsid w:val="002F4C26"/>
    <w:rsid w:val="002F4C80"/>
    <w:rsid w:val="002F6045"/>
    <w:rsid w:val="002F69FB"/>
    <w:rsid w:val="003007C7"/>
    <w:rsid w:val="00300A06"/>
    <w:rsid w:val="00300C57"/>
    <w:rsid w:val="00304596"/>
    <w:rsid w:val="003060C6"/>
    <w:rsid w:val="00306C6B"/>
    <w:rsid w:val="00307CE0"/>
    <w:rsid w:val="00311297"/>
    <w:rsid w:val="00311F57"/>
    <w:rsid w:val="0031240D"/>
    <w:rsid w:val="0031277D"/>
    <w:rsid w:val="003134D1"/>
    <w:rsid w:val="00314152"/>
    <w:rsid w:val="003148DD"/>
    <w:rsid w:val="003163CF"/>
    <w:rsid w:val="00317AF6"/>
    <w:rsid w:val="00320205"/>
    <w:rsid w:val="0032152A"/>
    <w:rsid w:val="00321F8F"/>
    <w:rsid w:val="0032274A"/>
    <w:rsid w:val="0032282F"/>
    <w:rsid w:val="003245B2"/>
    <w:rsid w:val="00324B2F"/>
    <w:rsid w:val="003257E0"/>
    <w:rsid w:val="00325D5F"/>
    <w:rsid w:val="003265E7"/>
    <w:rsid w:val="00326CA5"/>
    <w:rsid w:val="0033063D"/>
    <w:rsid w:val="00330817"/>
    <w:rsid w:val="003310FE"/>
    <w:rsid w:val="0033162A"/>
    <w:rsid w:val="0033283E"/>
    <w:rsid w:val="00332E9B"/>
    <w:rsid w:val="00334B1F"/>
    <w:rsid w:val="00335606"/>
    <w:rsid w:val="00336BCF"/>
    <w:rsid w:val="003401F1"/>
    <w:rsid w:val="00340FDA"/>
    <w:rsid w:val="00342DC9"/>
    <w:rsid w:val="00343CBD"/>
    <w:rsid w:val="0034518D"/>
    <w:rsid w:val="00347341"/>
    <w:rsid w:val="0034757C"/>
    <w:rsid w:val="003500B3"/>
    <w:rsid w:val="003502E1"/>
    <w:rsid w:val="00350F3F"/>
    <w:rsid w:val="0035296C"/>
    <w:rsid w:val="00353A93"/>
    <w:rsid w:val="003545EA"/>
    <w:rsid w:val="00354C30"/>
    <w:rsid w:val="00357160"/>
    <w:rsid w:val="003572ED"/>
    <w:rsid w:val="00362B0A"/>
    <w:rsid w:val="00362EE2"/>
    <w:rsid w:val="003633F6"/>
    <w:rsid w:val="0036553E"/>
    <w:rsid w:val="00365A41"/>
    <w:rsid w:val="00366502"/>
    <w:rsid w:val="00367377"/>
    <w:rsid w:val="003707F7"/>
    <w:rsid w:val="00370EEF"/>
    <w:rsid w:val="003710D9"/>
    <w:rsid w:val="00372456"/>
    <w:rsid w:val="003742F2"/>
    <w:rsid w:val="00374CDE"/>
    <w:rsid w:val="00375437"/>
    <w:rsid w:val="0037573A"/>
    <w:rsid w:val="00375E19"/>
    <w:rsid w:val="0037668E"/>
    <w:rsid w:val="003775BD"/>
    <w:rsid w:val="00377788"/>
    <w:rsid w:val="00381675"/>
    <w:rsid w:val="003826A2"/>
    <w:rsid w:val="00384665"/>
    <w:rsid w:val="00386EC9"/>
    <w:rsid w:val="003871A1"/>
    <w:rsid w:val="0039499A"/>
    <w:rsid w:val="00394ECD"/>
    <w:rsid w:val="003957ED"/>
    <w:rsid w:val="00395EB4"/>
    <w:rsid w:val="003963D1"/>
    <w:rsid w:val="003977D3"/>
    <w:rsid w:val="003A09B2"/>
    <w:rsid w:val="003A0FC1"/>
    <w:rsid w:val="003A2960"/>
    <w:rsid w:val="003A2AEE"/>
    <w:rsid w:val="003A2F48"/>
    <w:rsid w:val="003A31E5"/>
    <w:rsid w:val="003A4CDA"/>
    <w:rsid w:val="003A580E"/>
    <w:rsid w:val="003A69C0"/>
    <w:rsid w:val="003A79C6"/>
    <w:rsid w:val="003A7FEB"/>
    <w:rsid w:val="003B09BD"/>
    <w:rsid w:val="003B25C9"/>
    <w:rsid w:val="003B26A0"/>
    <w:rsid w:val="003B2A2C"/>
    <w:rsid w:val="003B322A"/>
    <w:rsid w:val="003B55CE"/>
    <w:rsid w:val="003B789F"/>
    <w:rsid w:val="003C0118"/>
    <w:rsid w:val="003C6A29"/>
    <w:rsid w:val="003D0034"/>
    <w:rsid w:val="003D13C0"/>
    <w:rsid w:val="003D1824"/>
    <w:rsid w:val="003D209C"/>
    <w:rsid w:val="003D2194"/>
    <w:rsid w:val="003D2797"/>
    <w:rsid w:val="003D32CA"/>
    <w:rsid w:val="003D45F4"/>
    <w:rsid w:val="003D5D69"/>
    <w:rsid w:val="003D6B29"/>
    <w:rsid w:val="003D6C04"/>
    <w:rsid w:val="003E119D"/>
    <w:rsid w:val="003E1B32"/>
    <w:rsid w:val="003E25EE"/>
    <w:rsid w:val="003E2934"/>
    <w:rsid w:val="003E3B89"/>
    <w:rsid w:val="003E3E5E"/>
    <w:rsid w:val="003E4E3F"/>
    <w:rsid w:val="003E5F3B"/>
    <w:rsid w:val="003E7010"/>
    <w:rsid w:val="003E7370"/>
    <w:rsid w:val="003F0945"/>
    <w:rsid w:val="003F28DA"/>
    <w:rsid w:val="003F36A4"/>
    <w:rsid w:val="003F3FA2"/>
    <w:rsid w:val="003F4980"/>
    <w:rsid w:val="003F4A3B"/>
    <w:rsid w:val="003F4FDE"/>
    <w:rsid w:val="003F515D"/>
    <w:rsid w:val="003F5713"/>
    <w:rsid w:val="003F63B0"/>
    <w:rsid w:val="00400202"/>
    <w:rsid w:val="00400A88"/>
    <w:rsid w:val="00401F78"/>
    <w:rsid w:val="00402875"/>
    <w:rsid w:val="00405BE0"/>
    <w:rsid w:val="00405ECA"/>
    <w:rsid w:val="0040676F"/>
    <w:rsid w:val="00406E6F"/>
    <w:rsid w:val="00407B93"/>
    <w:rsid w:val="0041156D"/>
    <w:rsid w:val="004121B7"/>
    <w:rsid w:val="004121CD"/>
    <w:rsid w:val="004130C9"/>
    <w:rsid w:val="00415734"/>
    <w:rsid w:val="0041629A"/>
    <w:rsid w:val="00416B18"/>
    <w:rsid w:val="00420CA6"/>
    <w:rsid w:val="0042133A"/>
    <w:rsid w:val="00421660"/>
    <w:rsid w:val="00422D25"/>
    <w:rsid w:val="00423DF1"/>
    <w:rsid w:val="004255DD"/>
    <w:rsid w:val="00425611"/>
    <w:rsid w:val="00425DFA"/>
    <w:rsid w:val="00426315"/>
    <w:rsid w:val="00427C1E"/>
    <w:rsid w:val="00427CEE"/>
    <w:rsid w:val="004303BC"/>
    <w:rsid w:val="00430745"/>
    <w:rsid w:val="00430982"/>
    <w:rsid w:val="0043130F"/>
    <w:rsid w:val="00432740"/>
    <w:rsid w:val="004327E1"/>
    <w:rsid w:val="004337E5"/>
    <w:rsid w:val="00433E53"/>
    <w:rsid w:val="00434961"/>
    <w:rsid w:val="0043520B"/>
    <w:rsid w:val="00440F5D"/>
    <w:rsid w:val="0044125D"/>
    <w:rsid w:val="00442048"/>
    <w:rsid w:val="00442539"/>
    <w:rsid w:val="00442789"/>
    <w:rsid w:val="00443669"/>
    <w:rsid w:val="0044391E"/>
    <w:rsid w:val="00444083"/>
    <w:rsid w:val="00446964"/>
    <w:rsid w:val="00446BD2"/>
    <w:rsid w:val="00447B78"/>
    <w:rsid w:val="0045381F"/>
    <w:rsid w:val="00456843"/>
    <w:rsid w:val="00460AB9"/>
    <w:rsid w:val="0046238A"/>
    <w:rsid w:val="00462938"/>
    <w:rsid w:val="004643CB"/>
    <w:rsid w:val="00464ADC"/>
    <w:rsid w:val="0046521B"/>
    <w:rsid w:val="00465E86"/>
    <w:rsid w:val="00466A49"/>
    <w:rsid w:val="00466B4C"/>
    <w:rsid w:val="00470019"/>
    <w:rsid w:val="004708DA"/>
    <w:rsid w:val="00471A6E"/>
    <w:rsid w:val="00472B85"/>
    <w:rsid w:val="00473B9B"/>
    <w:rsid w:val="00474F8E"/>
    <w:rsid w:val="0047536F"/>
    <w:rsid w:val="00475968"/>
    <w:rsid w:val="00475EFF"/>
    <w:rsid w:val="00477D83"/>
    <w:rsid w:val="0048055E"/>
    <w:rsid w:val="00481631"/>
    <w:rsid w:val="004821EB"/>
    <w:rsid w:val="0048274E"/>
    <w:rsid w:val="00484352"/>
    <w:rsid w:val="004848D3"/>
    <w:rsid w:val="0048497E"/>
    <w:rsid w:val="00484A2A"/>
    <w:rsid w:val="00484AE5"/>
    <w:rsid w:val="00485EF9"/>
    <w:rsid w:val="00490BC3"/>
    <w:rsid w:val="00494214"/>
    <w:rsid w:val="00497022"/>
    <w:rsid w:val="004A0E37"/>
    <w:rsid w:val="004A24C7"/>
    <w:rsid w:val="004A3E64"/>
    <w:rsid w:val="004A43DC"/>
    <w:rsid w:val="004A5ACB"/>
    <w:rsid w:val="004A695D"/>
    <w:rsid w:val="004A6CA0"/>
    <w:rsid w:val="004B1320"/>
    <w:rsid w:val="004B146E"/>
    <w:rsid w:val="004B1716"/>
    <w:rsid w:val="004B22CE"/>
    <w:rsid w:val="004B29DF"/>
    <w:rsid w:val="004B35EE"/>
    <w:rsid w:val="004B41AE"/>
    <w:rsid w:val="004B42F3"/>
    <w:rsid w:val="004B529C"/>
    <w:rsid w:val="004B56AE"/>
    <w:rsid w:val="004B6609"/>
    <w:rsid w:val="004C0ED2"/>
    <w:rsid w:val="004C100E"/>
    <w:rsid w:val="004C27D9"/>
    <w:rsid w:val="004C2C59"/>
    <w:rsid w:val="004C4E2D"/>
    <w:rsid w:val="004C52D6"/>
    <w:rsid w:val="004C5970"/>
    <w:rsid w:val="004C7133"/>
    <w:rsid w:val="004D07D9"/>
    <w:rsid w:val="004D0E2E"/>
    <w:rsid w:val="004D17C8"/>
    <w:rsid w:val="004D373E"/>
    <w:rsid w:val="004D5557"/>
    <w:rsid w:val="004D5783"/>
    <w:rsid w:val="004D75B3"/>
    <w:rsid w:val="004E0702"/>
    <w:rsid w:val="004E0C4F"/>
    <w:rsid w:val="004E0E46"/>
    <w:rsid w:val="004E1941"/>
    <w:rsid w:val="004E1B57"/>
    <w:rsid w:val="004E2C39"/>
    <w:rsid w:val="004E35A6"/>
    <w:rsid w:val="004E3B5E"/>
    <w:rsid w:val="004E5DC0"/>
    <w:rsid w:val="004F1E67"/>
    <w:rsid w:val="004F1FF8"/>
    <w:rsid w:val="004F2DA0"/>
    <w:rsid w:val="004F311A"/>
    <w:rsid w:val="004F35E7"/>
    <w:rsid w:val="004F3B43"/>
    <w:rsid w:val="004F42CB"/>
    <w:rsid w:val="004F4355"/>
    <w:rsid w:val="004F4727"/>
    <w:rsid w:val="004F4D89"/>
    <w:rsid w:val="004F53C6"/>
    <w:rsid w:val="004F6C19"/>
    <w:rsid w:val="005001BA"/>
    <w:rsid w:val="00500277"/>
    <w:rsid w:val="00501065"/>
    <w:rsid w:val="00506924"/>
    <w:rsid w:val="00506EB7"/>
    <w:rsid w:val="005078DF"/>
    <w:rsid w:val="00511D65"/>
    <w:rsid w:val="005124FB"/>
    <w:rsid w:val="00513214"/>
    <w:rsid w:val="00514733"/>
    <w:rsid w:val="00520BE3"/>
    <w:rsid w:val="005220C8"/>
    <w:rsid w:val="005227AA"/>
    <w:rsid w:val="005227B6"/>
    <w:rsid w:val="00525CD7"/>
    <w:rsid w:val="005264C1"/>
    <w:rsid w:val="0052678E"/>
    <w:rsid w:val="0052694D"/>
    <w:rsid w:val="00526E7C"/>
    <w:rsid w:val="005272FE"/>
    <w:rsid w:val="00530887"/>
    <w:rsid w:val="00533B64"/>
    <w:rsid w:val="00533F50"/>
    <w:rsid w:val="0053440C"/>
    <w:rsid w:val="00535E7D"/>
    <w:rsid w:val="00536265"/>
    <w:rsid w:val="0054012F"/>
    <w:rsid w:val="005407AF"/>
    <w:rsid w:val="00540C4B"/>
    <w:rsid w:val="0054142C"/>
    <w:rsid w:val="005427A9"/>
    <w:rsid w:val="00543591"/>
    <w:rsid w:val="005438CD"/>
    <w:rsid w:val="005445C4"/>
    <w:rsid w:val="005459FD"/>
    <w:rsid w:val="005477D1"/>
    <w:rsid w:val="00550AE3"/>
    <w:rsid w:val="005514E0"/>
    <w:rsid w:val="00553B0E"/>
    <w:rsid w:val="00554D21"/>
    <w:rsid w:val="00555C5E"/>
    <w:rsid w:val="00557617"/>
    <w:rsid w:val="00561FCE"/>
    <w:rsid w:val="00563CA5"/>
    <w:rsid w:val="00565C2F"/>
    <w:rsid w:val="00567BD5"/>
    <w:rsid w:val="005703D9"/>
    <w:rsid w:val="00571633"/>
    <w:rsid w:val="00572A28"/>
    <w:rsid w:val="005736DF"/>
    <w:rsid w:val="00573A7E"/>
    <w:rsid w:val="00575A15"/>
    <w:rsid w:val="005763D3"/>
    <w:rsid w:val="00576412"/>
    <w:rsid w:val="0058064A"/>
    <w:rsid w:val="005808D1"/>
    <w:rsid w:val="00580972"/>
    <w:rsid w:val="005813D2"/>
    <w:rsid w:val="0058282F"/>
    <w:rsid w:val="00582AD9"/>
    <w:rsid w:val="005838D5"/>
    <w:rsid w:val="00586EA1"/>
    <w:rsid w:val="00587988"/>
    <w:rsid w:val="00590319"/>
    <w:rsid w:val="00590688"/>
    <w:rsid w:val="005923D8"/>
    <w:rsid w:val="005924EF"/>
    <w:rsid w:val="00593324"/>
    <w:rsid w:val="0059380F"/>
    <w:rsid w:val="00595C76"/>
    <w:rsid w:val="005960F0"/>
    <w:rsid w:val="005962A8"/>
    <w:rsid w:val="005A1C37"/>
    <w:rsid w:val="005A2EED"/>
    <w:rsid w:val="005A51B1"/>
    <w:rsid w:val="005A5596"/>
    <w:rsid w:val="005A566F"/>
    <w:rsid w:val="005A7452"/>
    <w:rsid w:val="005B178F"/>
    <w:rsid w:val="005B1AFD"/>
    <w:rsid w:val="005B3886"/>
    <w:rsid w:val="005B3B60"/>
    <w:rsid w:val="005B3B9C"/>
    <w:rsid w:val="005B3F0A"/>
    <w:rsid w:val="005B4BC8"/>
    <w:rsid w:val="005B675A"/>
    <w:rsid w:val="005C28FA"/>
    <w:rsid w:val="005C3632"/>
    <w:rsid w:val="005C444F"/>
    <w:rsid w:val="005C56E8"/>
    <w:rsid w:val="005C576A"/>
    <w:rsid w:val="005C6501"/>
    <w:rsid w:val="005C7201"/>
    <w:rsid w:val="005D00AD"/>
    <w:rsid w:val="005D1B93"/>
    <w:rsid w:val="005D20AD"/>
    <w:rsid w:val="005D26D1"/>
    <w:rsid w:val="005D419A"/>
    <w:rsid w:val="005D5CEC"/>
    <w:rsid w:val="005D728D"/>
    <w:rsid w:val="005E26F0"/>
    <w:rsid w:val="005E2A59"/>
    <w:rsid w:val="005E2FF6"/>
    <w:rsid w:val="005E4C5F"/>
    <w:rsid w:val="005E554D"/>
    <w:rsid w:val="005E5B44"/>
    <w:rsid w:val="005E6758"/>
    <w:rsid w:val="005E67AC"/>
    <w:rsid w:val="005F0182"/>
    <w:rsid w:val="005F0CA7"/>
    <w:rsid w:val="005F18B6"/>
    <w:rsid w:val="005F245E"/>
    <w:rsid w:val="005F4719"/>
    <w:rsid w:val="005F53C5"/>
    <w:rsid w:val="005F5999"/>
    <w:rsid w:val="005F66C5"/>
    <w:rsid w:val="0060032F"/>
    <w:rsid w:val="00602AB0"/>
    <w:rsid w:val="0060325A"/>
    <w:rsid w:val="00603BE2"/>
    <w:rsid w:val="0060619B"/>
    <w:rsid w:val="0061060F"/>
    <w:rsid w:val="00610703"/>
    <w:rsid w:val="00610A20"/>
    <w:rsid w:val="006114F9"/>
    <w:rsid w:val="00611892"/>
    <w:rsid w:val="006141E9"/>
    <w:rsid w:val="00614DB1"/>
    <w:rsid w:val="00616529"/>
    <w:rsid w:val="006165B0"/>
    <w:rsid w:val="0061665E"/>
    <w:rsid w:val="00617463"/>
    <w:rsid w:val="006202E7"/>
    <w:rsid w:val="00620B2B"/>
    <w:rsid w:val="0062192C"/>
    <w:rsid w:val="00622AB5"/>
    <w:rsid w:val="006233D4"/>
    <w:rsid w:val="0062580B"/>
    <w:rsid w:val="00631535"/>
    <w:rsid w:val="0063181B"/>
    <w:rsid w:val="00632754"/>
    <w:rsid w:val="00633544"/>
    <w:rsid w:val="00633A34"/>
    <w:rsid w:val="00633C21"/>
    <w:rsid w:val="00633F0F"/>
    <w:rsid w:val="006349D0"/>
    <w:rsid w:val="0063605F"/>
    <w:rsid w:val="00636135"/>
    <w:rsid w:val="006364C2"/>
    <w:rsid w:val="00636501"/>
    <w:rsid w:val="00636984"/>
    <w:rsid w:val="00636C40"/>
    <w:rsid w:val="00637D02"/>
    <w:rsid w:val="0064027D"/>
    <w:rsid w:val="00641E90"/>
    <w:rsid w:val="0064627B"/>
    <w:rsid w:val="006472E2"/>
    <w:rsid w:val="0064744D"/>
    <w:rsid w:val="0065445F"/>
    <w:rsid w:val="0066025B"/>
    <w:rsid w:val="00660346"/>
    <w:rsid w:val="00660589"/>
    <w:rsid w:val="00662035"/>
    <w:rsid w:val="00662C71"/>
    <w:rsid w:val="00662FDB"/>
    <w:rsid w:val="006651F5"/>
    <w:rsid w:val="006660B7"/>
    <w:rsid w:val="0066719A"/>
    <w:rsid w:val="00670299"/>
    <w:rsid w:val="00670C59"/>
    <w:rsid w:val="006714C4"/>
    <w:rsid w:val="00672708"/>
    <w:rsid w:val="00674C36"/>
    <w:rsid w:val="00674F49"/>
    <w:rsid w:val="00675731"/>
    <w:rsid w:val="00677537"/>
    <w:rsid w:val="00677CB7"/>
    <w:rsid w:val="00681F6B"/>
    <w:rsid w:val="006828DE"/>
    <w:rsid w:val="00683B4B"/>
    <w:rsid w:val="006854A3"/>
    <w:rsid w:val="00685AE9"/>
    <w:rsid w:val="00685B3D"/>
    <w:rsid w:val="006860C7"/>
    <w:rsid w:val="00690249"/>
    <w:rsid w:val="006908A7"/>
    <w:rsid w:val="00690C91"/>
    <w:rsid w:val="006917F2"/>
    <w:rsid w:val="0069450C"/>
    <w:rsid w:val="00694689"/>
    <w:rsid w:val="00696F14"/>
    <w:rsid w:val="006A1417"/>
    <w:rsid w:val="006A2CE9"/>
    <w:rsid w:val="006A355E"/>
    <w:rsid w:val="006A3E78"/>
    <w:rsid w:val="006A48CD"/>
    <w:rsid w:val="006A58CB"/>
    <w:rsid w:val="006A5EC4"/>
    <w:rsid w:val="006A6210"/>
    <w:rsid w:val="006B065E"/>
    <w:rsid w:val="006B1AA3"/>
    <w:rsid w:val="006B1C81"/>
    <w:rsid w:val="006B1D19"/>
    <w:rsid w:val="006B27B5"/>
    <w:rsid w:val="006B2FAF"/>
    <w:rsid w:val="006B3061"/>
    <w:rsid w:val="006B35B6"/>
    <w:rsid w:val="006B4435"/>
    <w:rsid w:val="006B4AFC"/>
    <w:rsid w:val="006B57A2"/>
    <w:rsid w:val="006B710E"/>
    <w:rsid w:val="006B7DF8"/>
    <w:rsid w:val="006B7F4A"/>
    <w:rsid w:val="006C0326"/>
    <w:rsid w:val="006C25AF"/>
    <w:rsid w:val="006C33FC"/>
    <w:rsid w:val="006C78CF"/>
    <w:rsid w:val="006C7BD9"/>
    <w:rsid w:val="006C7D62"/>
    <w:rsid w:val="006D0CE5"/>
    <w:rsid w:val="006D1D29"/>
    <w:rsid w:val="006D25A6"/>
    <w:rsid w:val="006D2D83"/>
    <w:rsid w:val="006D361E"/>
    <w:rsid w:val="006D5FB9"/>
    <w:rsid w:val="006D7291"/>
    <w:rsid w:val="006D7A94"/>
    <w:rsid w:val="006D7C0F"/>
    <w:rsid w:val="006E1543"/>
    <w:rsid w:val="006E28DD"/>
    <w:rsid w:val="006E2DF2"/>
    <w:rsid w:val="006E359D"/>
    <w:rsid w:val="006F1D98"/>
    <w:rsid w:val="006F2B29"/>
    <w:rsid w:val="006F4161"/>
    <w:rsid w:val="006F504B"/>
    <w:rsid w:val="0070015C"/>
    <w:rsid w:val="00700313"/>
    <w:rsid w:val="0070080E"/>
    <w:rsid w:val="00701442"/>
    <w:rsid w:val="0070193A"/>
    <w:rsid w:val="00701A96"/>
    <w:rsid w:val="00702262"/>
    <w:rsid w:val="00702709"/>
    <w:rsid w:val="007031A9"/>
    <w:rsid w:val="00703B39"/>
    <w:rsid w:val="00703D57"/>
    <w:rsid w:val="0071087A"/>
    <w:rsid w:val="00710E42"/>
    <w:rsid w:val="00710FA4"/>
    <w:rsid w:val="007114FD"/>
    <w:rsid w:val="00711761"/>
    <w:rsid w:val="0071490E"/>
    <w:rsid w:val="00714CB5"/>
    <w:rsid w:val="007153A4"/>
    <w:rsid w:val="00715C53"/>
    <w:rsid w:val="00715D18"/>
    <w:rsid w:val="007176C4"/>
    <w:rsid w:val="0071786C"/>
    <w:rsid w:val="007203B1"/>
    <w:rsid w:val="00723186"/>
    <w:rsid w:val="0072475A"/>
    <w:rsid w:val="007249E7"/>
    <w:rsid w:val="007252C2"/>
    <w:rsid w:val="00725D9A"/>
    <w:rsid w:val="00725DC8"/>
    <w:rsid w:val="00726124"/>
    <w:rsid w:val="007261F1"/>
    <w:rsid w:val="0072631E"/>
    <w:rsid w:val="007264AA"/>
    <w:rsid w:val="007268F4"/>
    <w:rsid w:val="00730C7A"/>
    <w:rsid w:val="00730CAD"/>
    <w:rsid w:val="0073158F"/>
    <w:rsid w:val="00733C4B"/>
    <w:rsid w:val="007358AF"/>
    <w:rsid w:val="00736887"/>
    <w:rsid w:val="00736A94"/>
    <w:rsid w:val="00740058"/>
    <w:rsid w:val="00741F7D"/>
    <w:rsid w:val="007430CF"/>
    <w:rsid w:val="00743947"/>
    <w:rsid w:val="007439FF"/>
    <w:rsid w:val="00744733"/>
    <w:rsid w:val="00745F0F"/>
    <w:rsid w:val="007466B4"/>
    <w:rsid w:val="00747F18"/>
    <w:rsid w:val="007502A4"/>
    <w:rsid w:val="007502D8"/>
    <w:rsid w:val="0075051A"/>
    <w:rsid w:val="00750687"/>
    <w:rsid w:val="00750CEA"/>
    <w:rsid w:val="00751F65"/>
    <w:rsid w:val="00753811"/>
    <w:rsid w:val="00754C20"/>
    <w:rsid w:val="00755414"/>
    <w:rsid w:val="00755D4F"/>
    <w:rsid w:val="00756556"/>
    <w:rsid w:val="0076026F"/>
    <w:rsid w:val="007608B3"/>
    <w:rsid w:val="007616C0"/>
    <w:rsid w:val="00761CB1"/>
    <w:rsid w:val="00766893"/>
    <w:rsid w:val="00766989"/>
    <w:rsid w:val="00770306"/>
    <w:rsid w:val="00770A00"/>
    <w:rsid w:val="00771596"/>
    <w:rsid w:val="00771BED"/>
    <w:rsid w:val="00773719"/>
    <w:rsid w:val="007741D2"/>
    <w:rsid w:val="00774655"/>
    <w:rsid w:val="00774FB1"/>
    <w:rsid w:val="00775B21"/>
    <w:rsid w:val="00775EA0"/>
    <w:rsid w:val="00776AF1"/>
    <w:rsid w:val="00777534"/>
    <w:rsid w:val="007777F4"/>
    <w:rsid w:val="00780AB5"/>
    <w:rsid w:val="00784D56"/>
    <w:rsid w:val="007857AF"/>
    <w:rsid w:val="00786DF9"/>
    <w:rsid w:val="00786F98"/>
    <w:rsid w:val="007875D7"/>
    <w:rsid w:val="0078789C"/>
    <w:rsid w:val="00787EB0"/>
    <w:rsid w:val="00787FBB"/>
    <w:rsid w:val="00791022"/>
    <w:rsid w:val="007911AD"/>
    <w:rsid w:val="00791F2F"/>
    <w:rsid w:val="00792381"/>
    <w:rsid w:val="00793262"/>
    <w:rsid w:val="00795CFD"/>
    <w:rsid w:val="0079751F"/>
    <w:rsid w:val="0079754B"/>
    <w:rsid w:val="007A093B"/>
    <w:rsid w:val="007A1380"/>
    <w:rsid w:val="007A3820"/>
    <w:rsid w:val="007A4DCB"/>
    <w:rsid w:val="007A5FB3"/>
    <w:rsid w:val="007A671A"/>
    <w:rsid w:val="007A6865"/>
    <w:rsid w:val="007A7FD8"/>
    <w:rsid w:val="007B023B"/>
    <w:rsid w:val="007B066F"/>
    <w:rsid w:val="007B1080"/>
    <w:rsid w:val="007B50F6"/>
    <w:rsid w:val="007B5C68"/>
    <w:rsid w:val="007B617F"/>
    <w:rsid w:val="007B72E0"/>
    <w:rsid w:val="007C02CC"/>
    <w:rsid w:val="007C0797"/>
    <w:rsid w:val="007C0ADA"/>
    <w:rsid w:val="007C0D0D"/>
    <w:rsid w:val="007C10F5"/>
    <w:rsid w:val="007C224B"/>
    <w:rsid w:val="007C22F4"/>
    <w:rsid w:val="007C2629"/>
    <w:rsid w:val="007C2A90"/>
    <w:rsid w:val="007C3901"/>
    <w:rsid w:val="007C3E35"/>
    <w:rsid w:val="007C5123"/>
    <w:rsid w:val="007C63AF"/>
    <w:rsid w:val="007C7028"/>
    <w:rsid w:val="007C77F1"/>
    <w:rsid w:val="007C7A48"/>
    <w:rsid w:val="007D0B1B"/>
    <w:rsid w:val="007D1AF0"/>
    <w:rsid w:val="007D2898"/>
    <w:rsid w:val="007D29A8"/>
    <w:rsid w:val="007D2E2D"/>
    <w:rsid w:val="007D3022"/>
    <w:rsid w:val="007D3516"/>
    <w:rsid w:val="007D3B1D"/>
    <w:rsid w:val="007D52FA"/>
    <w:rsid w:val="007D5E24"/>
    <w:rsid w:val="007D6047"/>
    <w:rsid w:val="007D6148"/>
    <w:rsid w:val="007D7199"/>
    <w:rsid w:val="007E2499"/>
    <w:rsid w:val="007E2F5A"/>
    <w:rsid w:val="007E3F39"/>
    <w:rsid w:val="007E595A"/>
    <w:rsid w:val="007E6CE4"/>
    <w:rsid w:val="007F027C"/>
    <w:rsid w:val="007F07C6"/>
    <w:rsid w:val="007F19CE"/>
    <w:rsid w:val="007F1F8F"/>
    <w:rsid w:val="007F3324"/>
    <w:rsid w:val="007F3692"/>
    <w:rsid w:val="007F7F3D"/>
    <w:rsid w:val="00801F10"/>
    <w:rsid w:val="00802297"/>
    <w:rsid w:val="00803355"/>
    <w:rsid w:val="00803470"/>
    <w:rsid w:val="00803624"/>
    <w:rsid w:val="00803A73"/>
    <w:rsid w:val="008051CA"/>
    <w:rsid w:val="0080559B"/>
    <w:rsid w:val="00806171"/>
    <w:rsid w:val="00807D9B"/>
    <w:rsid w:val="0081091D"/>
    <w:rsid w:val="0081133C"/>
    <w:rsid w:val="00811DE7"/>
    <w:rsid w:val="00812969"/>
    <w:rsid w:val="00813627"/>
    <w:rsid w:val="0081493B"/>
    <w:rsid w:val="008149A7"/>
    <w:rsid w:val="008176EE"/>
    <w:rsid w:val="00821669"/>
    <w:rsid w:val="0082182B"/>
    <w:rsid w:val="00821DC4"/>
    <w:rsid w:val="0082220E"/>
    <w:rsid w:val="008234D7"/>
    <w:rsid w:val="00824A92"/>
    <w:rsid w:val="0082599A"/>
    <w:rsid w:val="0082632E"/>
    <w:rsid w:val="00826344"/>
    <w:rsid w:val="0083070C"/>
    <w:rsid w:val="008311FF"/>
    <w:rsid w:val="008335FB"/>
    <w:rsid w:val="00833798"/>
    <w:rsid w:val="00834476"/>
    <w:rsid w:val="00834679"/>
    <w:rsid w:val="00834EE2"/>
    <w:rsid w:val="008355EF"/>
    <w:rsid w:val="00835EF1"/>
    <w:rsid w:val="00840CDA"/>
    <w:rsid w:val="00841F54"/>
    <w:rsid w:val="00842AA8"/>
    <w:rsid w:val="008432DB"/>
    <w:rsid w:val="008433C7"/>
    <w:rsid w:val="00843994"/>
    <w:rsid w:val="0084415D"/>
    <w:rsid w:val="00844888"/>
    <w:rsid w:val="00844AE3"/>
    <w:rsid w:val="00847A2C"/>
    <w:rsid w:val="00850AEB"/>
    <w:rsid w:val="00851A97"/>
    <w:rsid w:val="00852D16"/>
    <w:rsid w:val="00854619"/>
    <w:rsid w:val="00854EDF"/>
    <w:rsid w:val="00855A5C"/>
    <w:rsid w:val="00860F3F"/>
    <w:rsid w:val="008610A6"/>
    <w:rsid w:val="00861B61"/>
    <w:rsid w:val="00862288"/>
    <w:rsid w:val="008633CD"/>
    <w:rsid w:val="00864F1D"/>
    <w:rsid w:val="00865790"/>
    <w:rsid w:val="008665DC"/>
    <w:rsid w:val="00867993"/>
    <w:rsid w:val="00867D6B"/>
    <w:rsid w:val="008715F0"/>
    <w:rsid w:val="00873D88"/>
    <w:rsid w:val="00875C25"/>
    <w:rsid w:val="00880C76"/>
    <w:rsid w:val="00880F56"/>
    <w:rsid w:val="00882291"/>
    <w:rsid w:val="00883977"/>
    <w:rsid w:val="00883992"/>
    <w:rsid w:val="00886454"/>
    <w:rsid w:val="00890388"/>
    <w:rsid w:val="00890B30"/>
    <w:rsid w:val="008912F6"/>
    <w:rsid w:val="00892529"/>
    <w:rsid w:val="008931EF"/>
    <w:rsid w:val="008934C5"/>
    <w:rsid w:val="00894857"/>
    <w:rsid w:val="008951DD"/>
    <w:rsid w:val="00896689"/>
    <w:rsid w:val="00896904"/>
    <w:rsid w:val="00896F57"/>
    <w:rsid w:val="00897648"/>
    <w:rsid w:val="00897A0C"/>
    <w:rsid w:val="008A0538"/>
    <w:rsid w:val="008A17F7"/>
    <w:rsid w:val="008A1A3B"/>
    <w:rsid w:val="008A39FD"/>
    <w:rsid w:val="008A5868"/>
    <w:rsid w:val="008A6215"/>
    <w:rsid w:val="008A70FB"/>
    <w:rsid w:val="008B0760"/>
    <w:rsid w:val="008B0850"/>
    <w:rsid w:val="008B1AA6"/>
    <w:rsid w:val="008B2E0A"/>
    <w:rsid w:val="008B3DB6"/>
    <w:rsid w:val="008B3E21"/>
    <w:rsid w:val="008B3F1E"/>
    <w:rsid w:val="008B636E"/>
    <w:rsid w:val="008C03B8"/>
    <w:rsid w:val="008C1A86"/>
    <w:rsid w:val="008C348D"/>
    <w:rsid w:val="008C592A"/>
    <w:rsid w:val="008C5D18"/>
    <w:rsid w:val="008C6734"/>
    <w:rsid w:val="008C7D81"/>
    <w:rsid w:val="008D166F"/>
    <w:rsid w:val="008D1B10"/>
    <w:rsid w:val="008D23A1"/>
    <w:rsid w:val="008D49D5"/>
    <w:rsid w:val="008D537A"/>
    <w:rsid w:val="008D670C"/>
    <w:rsid w:val="008D6B65"/>
    <w:rsid w:val="008D70E2"/>
    <w:rsid w:val="008E1F2C"/>
    <w:rsid w:val="008E1FE3"/>
    <w:rsid w:val="008E20B2"/>
    <w:rsid w:val="008E26C1"/>
    <w:rsid w:val="008E2FCC"/>
    <w:rsid w:val="008E3514"/>
    <w:rsid w:val="008E3B09"/>
    <w:rsid w:val="008E44FC"/>
    <w:rsid w:val="008E4F0D"/>
    <w:rsid w:val="008E7E9F"/>
    <w:rsid w:val="008F0D6C"/>
    <w:rsid w:val="008F12D7"/>
    <w:rsid w:val="008F137E"/>
    <w:rsid w:val="008F2F1E"/>
    <w:rsid w:val="008F40E5"/>
    <w:rsid w:val="008F4487"/>
    <w:rsid w:val="008F459C"/>
    <w:rsid w:val="008F4E36"/>
    <w:rsid w:val="008F6605"/>
    <w:rsid w:val="008F67F6"/>
    <w:rsid w:val="008F7CBE"/>
    <w:rsid w:val="009042EF"/>
    <w:rsid w:val="00905D46"/>
    <w:rsid w:val="00905EDA"/>
    <w:rsid w:val="0090721D"/>
    <w:rsid w:val="00907AA1"/>
    <w:rsid w:val="009109E6"/>
    <w:rsid w:val="009132D6"/>
    <w:rsid w:val="0091364A"/>
    <w:rsid w:val="00913FD0"/>
    <w:rsid w:val="0091525B"/>
    <w:rsid w:val="00917785"/>
    <w:rsid w:val="00922B5E"/>
    <w:rsid w:val="009239A1"/>
    <w:rsid w:val="009252B1"/>
    <w:rsid w:val="009279A2"/>
    <w:rsid w:val="00931A29"/>
    <w:rsid w:val="00933B6A"/>
    <w:rsid w:val="009343E3"/>
    <w:rsid w:val="00935D35"/>
    <w:rsid w:val="0093714E"/>
    <w:rsid w:val="00937476"/>
    <w:rsid w:val="00941317"/>
    <w:rsid w:val="00941AD6"/>
    <w:rsid w:val="00942D5A"/>
    <w:rsid w:val="00942F38"/>
    <w:rsid w:val="00943954"/>
    <w:rsid w:val="0094554B"/>
    <w:rsid w:val="009455CC"/>
    <w:rsid w:val="00946314"/>
    <w:rsid w:val="009463EB"/>
    <w:rsid w:val="00952818"/>
    <w:rsid w:val="0095315C"/>
    <w:rsid w:val="009555E4"/>
    <w:rsid w:val="00955703"/>
    <w:rsid w:val="00956046"/>
    <w:rsid w:val="00956EC7"/>
    <w:rsid w:val="009571CE"/>
    <w:rsid w:val="009614A2"/>
    <w:rsid w:val="009634E9"/>
    <w:rsid w:val="0096387C"/>
    <w:rsid w:val="00964650"/>
    <w:rsid w:val="00964AA6"/>
    <w:rsid w:val="00965061"/>
    <w:rsid w:val="00965E24"/>
    <w:rsid w:val="00965F55"/>
    <w:rsid w:val="00967450"/>
    <w:rsid w:val="0097038D"/>
    <w:rsid w:val="00970843"/>
    <w:rsid w:val="00970E3D"/>
    <w:rsid w:val="009716C8"/>
    <w:rsid w:val="0097289E"/>
    <w:rsid w:val="009742D7"/>
    <w:rsid w:val="00976FC4"/>
    <w:rsid w:val="00980511"/>
    <w:rsid w:val="009805EA"/>
    <w:rsid w:val="00980C6B"/>
    <w:rsid w:val="00980EDB"/>
    <w:rsid w:val="00981EA2"/>
    <w:rsid w:val="0098251C"/>
    <w:rsid w:val="009826A3"/>
    <w:rsid w:val="00982858"/>
    <w:rsid w:val="00982CC8"/>
    <w:rsid w:val="00983C61"/>
    <w:rsid w:val="0098409A"/>
    <w:rsid w:val="009840D3"/>
    <w:rsid w:val="009841F7"/>
    <w:rsid w:val="00985380"/>
    <w:rsid w:val="00986458"/>
    <w:rsid w:val="00986985"/>
    <w:rsid w:val="0099032B"/>
    <w:rsid w:val="00991157"/>
    <w:rsid w:val="00991517"/>
    <w:rsid w:val="009925C5"/>
    <w:rsid w:val="00993DA2"/>
    <w:rsid w:val="00994B7B"/>
    <w:rsid w:val="00996730"/>
    <w:rsid w:val="00997435"/>
    <w:rsid w:val="009A165A"/>
    <w:rsid w:val="009A2076"/>
    <w:rsid w:val="009A22B1"/>
    <w:rsid w:val="009A2781"/>
    <w:rsid w:val="009A3612"/>
    <w:rsid w:val="009A45B3"/>
    <w:rsid w:val="009A472A"/>
    <w:rsid w:val="009A5217"/>
    <w:rsid w:val="009A5A57"/>
    <w:rsid w:val="009A6075"/>
    <w:rsid w:val="009A7369"/>
    <w:rsid w:val="009A7984"/>
    <w:rsid w:val="009B0637"/>
    <w:rsid w:val="009B1AFE"/>
    <w:rsid w:val="009B28CD"/>
    <w:rsid w:val="009B2D11"/>
    <w:rsid w:val="009B3720"/>
    <w:rsid w:val="009B5CF0"/>
    <w:rsid w:val="009B5F72"/>
    <w:rsid w:val="009B66D6"/>
    <w:rsid w:val="009B7020"/>
    <w:rsid w:val="009B744A"/>
    <w:rsid w:val="009B7859"/>
    <w:rsid w:val="009C045E"/>
    <w:rsid w:val="009C17D5"/>
    <w:rsid w:val="009C280B"/>
    <w:rsid w:val="009C2A15"/>
    <w:rsid w:val="009C2CD1"/>
    <w:rsid w:val="009C4162"/>
    <w:rsid w:val="009C5208"/>
    <w:rsid w:val="009D06BE"/>
    <w:rsid w:val="009D1F63"/>
    <w:rsid w:val="009D2975"/>
    <w:rsid w:val="009D39B3"/>
    <w:rsid w:val="009D4573"/>
    <w:rsid w:val="009D4589"/>
    <w:rsid w:val="009D498D"/>
    <w:rsid w:val="009D4F10"/>
    <w:rsid w:val="009E0D4D"/>
    <w:rsid w:val="009E2600"/>
    <w:rsid w:val="009E2F5D"/>
    <w:rsid w:val="009E30FE"/>
    <w:rsid w:val="009E3F2A"/>
    <w:rsid w:val="009E3F93"/>
    <w:rsid w:val="009E5310"/>
    <w:rsid w:val="009E5F05"/>
    <w:rsid w:val="009E7239"/>
    <w:rsid w:val="009E7A90"/>
    <w:rsid w:val="009F0475"/>
    <w:rsid w:val="009F1AE4"/>
    <w:rsid w:val="009F240E"/>
    <w:rsid w:val="009F3A7B"/>
    <w:rsid w:val="009F5BA5"/>
    <w:rsid w:val="009F5DFD"/>
    <w:rsid w:val="009F75D5"/>
    <w:rsid w:val="009F782E"/>
    <w:rsid w:val="009F78FD"/>
    <w:rsid w:val="00A01EA9"/>
    <w:rsid w:val="00A032C5"/>
    <w:rsid w:val="00A0361E"/>
    <w:rsid w:val="00A04F05"/>
    <w:rsid w:val="00A055AB"/>
    <w:rsid w:val="00A06696"/>
    <w:rsid w:val="00A06A5C"/>
    <w:rsid w:val="00A0782E"/>
    <w:rsid w:val="00A07B6B"/>
    <w:rsid w:val="00A07D66"/>
    <w:rsid w:val="00A11600"/>
    <w:rsid w:val="00A129AE"/>
    <w:rsid w:val="00A12D12"/>
    <w:rsid w:val="00A12DB0"/>
    <w:rsid w:val="00A12DEB"/>
    <w:rsid w:val="00A14253"/>
    <w:rsid w:val="00A1529C"/>
    <w:rsid w:val="00A15F98"/>
    <w:rsid w:val="00A16488"/>
    <w:rsid w:val="00A179AF"/>
    <w:rsid w:val="00A20FFE"/>
    <w:rsid w:val="00A21ACF"/>
    <w:rsid w:val="00A220C7"/>
    <w:rsid w:val="00A225B4"/>
    <w:rsid w:val="00A23B48"/>
    <w:rsid w:val="00A261B4"/>
    <w:rsid w:val="00A264CC"/>
    <w:rsid w:val="00A30577"/>
    <w:rsid w:val="00A3180E"/>
    <w:rsid w:val="00A31B09"/>
    <w:rsid w:val="00A32FFD"/>
    <w:rsid w:val="00A33AED"/>
    <w:rsid w:val="00A34FFF"/>
    <w:rsid w:val="00A35CF9"/>
    <w:rsid w:val="00A3654E"/>
    <w:rsid w:val="00A37B3F"/>
    <w:rsid w:val="00A37B66"/>
    <w:rsid w:val="00A4024B"/>
    <w:rsid w:val="00A405E8"/>
    <w:rsid w:val="00A41528"/>
    <w:rsid w:val="00A446F7"/>
    <w:rsid w:val="00A44B67"/>
    <w:rsid w:val="00A455A5"/>
    <w:rsid w:val="00A45893"/>
    <w:rsid w:val="00A4695E"/>
    <w:rsid w:val="00A47373"/>
    <w:rsid w:val="00A50BFD"/>
    <w:rsid w:val="00A52B60"/>
    <w:rsid w:val="00A52CD5"/>
    <w:rsid w:val="00A52D56"/>
    <w:rsid w:val="00A547D8"/>
    <w:rsid w:val="00A54D23"/>
    <w:rsid w:val="00A55D02"/>
    <w:rsid w:val="00A55FCE"/>
    <w:rsid w:val="00A56F3F"/>
    <w:rsid w:val="00A57F62"/>
    <w:rsid w:val="00A603F8"/>
    <w:rsid w:val="00A61934"/>
    <w:rsid w:val="00A61A7E"/>
    <w:rsid w:val="00A61CB8"/>
    <w:rsid w:val="00A62924"/>
    <w:rsid w:val="00A62D3C"/>
    <w:rsid w:val="00A65969"/>
    <w:rsid w:val="00A661A9"/>
    <w:rsid w:val="00A662E3"/>
    <w:rsid w:val="00A665FC"/>
    <w:rsid w:val="00A67757"/>
    <w:rsid w:val="00A710D6"/>
    <w:rsid w:val="00A713D7"/>
    <w:rsid w:val="00A71F6F"/>
    <w:rsid w:val="00A728FB"/>
    <w:rsid w:val="00A74744"/>
    <w:rsid w:val="00A76599"/>
    <w:rsid w:val="00A76CE0"/>
    <w:rsid w:val="00A76FFD"/>
    <w:rsid w:val="00A77635"/>
    <w:rsid w:val="00A77DF2"/>
    <w:rsid w:val="00A77EEE"/>
    <w:rsid w:val="00A803BB"/>
    <w:rsid w:val="00A805CF"/>
    <w:rsid w:val="00A81927"/>
    <w:rsid w:val="00A821FC"/>
    <w:rsid w:val="00A8349C"/>
    <w:rsid w:val="00A83DAD"/>
    <w:rsid w:val="00A84897"/>
    <w:rsid w:val="00A84BF5"/>
    <w:rsid w:val="00A87C35"/>
    <w:rsid w:val="00A911A6"/>
    <w:rsid w:val="00A9182C"/>
    <w:rsid w:val="00A9223F"/>
    <w:rsid w:val="00A92261"/>
    <w:rsid w:val="00A9557F"/>
    <w:rsid w:val="00A95851"/>
    <w:rsid w:val="00A96863"/>
    <w:rsid w:val="00A97229"/>
    <w:rsid w:val="00A97385"/>
    <w:rsid w:val="00AA34B7"/>
    <w:rsid w:val="00AA4933"/>
    <w:rsid w:val="00AA4FD2"/>
    <w:rsid w:val="00AA75BB"/>
    <w:rsid w:val="00AB2874"/>
    <w:rsid w:val="00AB42FE"/>
    <w:rsid w:val="00AB4ABF"/>
    <w:rsid w:val="00AB4EA7"/>
    <w:rsid w:val="00AB51A6"/>
    <w:rsid w:val="00AB5C31"/>
    <w:rsid w:val="00AB7C6A"/>
    <w:rsid w:val="00AC010C"/>
    <w:rsid w:val="00AC064B"/>
    <w:rsid w:val="00AC07D7"/>
    <w:rsid w:val="00AC0BE6"/>
    <w:rsid w:val="00AC1DA7"/>
    <w:rsid w:val="00AC2EB2"/>
    <w:rsid w:val="00AC48D4"/>
    <w:rsid w:val="00AC5038"/>
    <w:rsid w:val="00AD0C22"/>
    <w:rsid w:val="00AD10D2"/>
    <w:rsid w:val="00AD221E"/>
    <w:rsid w:val="00AD270F"/>
    <w:rsid w:val="00AD2CF1"/>
    <w:rsid w:val="00AD3787"/>
    <w:rsid w:val="00AD4CEF"/>
    <w:rsid w:val="00AD4F3A"/>
    <w:rsid w:val="00AD59BE"/>
    <w:rsid w:val="00AD5D7F"/>
    <w:rsid w:val="00AD5F8F"/>
    <w:rsid w:val="00AD61E4"/>
    <w:rsid w:val="00AD620D"/>
    <w:rsid w:val="00AD6230"/>
    <w:rsid w:val="00AD64E7"/>
    <w:rsid w:val="00AD6A0F"/>
    <w:rsid w:val="00AD7D72"/>
    <w:rsid w:val="00AE0765"/>
    <w:rsid w:val="00AE16D8"/>
    <w:rsid w:val="00AE1A8D"/>
    <w:rsid w:val="00AE2A6C"/>
    <w:rsid w:val="00AE37DE"/>
    <w:rsid w:val="00AE3A23"/>
    <w:rsid w:val="00AE6E1F"/>
    <w:rsid w:val="00AE7A0A"/>
    <w:rsid w:val="00AE7F8A"/>
    <w:rsid w:val="00AF177B"/>
    <w:rsid w:val="00AF3C9C"/>
    <w:rsid w:val="00AF5BEC"/>
    <w:rsid w:val="00AF719F"/>
    <w:rsid w:val="00AF7B01"/>
    <w:rsid w:val="00B00593"/>
    <w:rsid w:val="00B00C07"/>
    <w:rsid w:val="00B01ED9"/>
    <w:rsid w:val="00B03A53"/>
    <w:rsid w:val="00B04C8F"/>
    <w:rsid w:val="00B05495"/>
    <w:rsid w:val="00B07119"/>
    <w:rsid w:val="00B113E0"/>
    <w:rsid w:val="00B11F50"/>
    <w:rsid w:val="00B12EA4"/>
    <w:rsid w:val="00B1397A"/>
    <w:rsid w:val="00B13D2E"/>
    <w:rsid w:val="00B1497E"/>
    <w:rsid w:val="00B1498F"/>
    <w:rsid w:val="00B149A8"/>
    <w:rsid w:val="00B14F1D"/>
    <w:rsid w:val="00B226B3"/>
    <w:rsid w:val="00B229E4"/>
    <w:rsid w:val="00B2447B"/>
    <w:rsid w:val="00B2457B"/>
    <w:rsid w:val="00B2459E"/>
    <w:rsid w:val="00B25A07"/>
    <w:rsid w:val="00B25B1F"/>
    <w:rsid w:val="00B25E7D"/>
    <w:rsid w:val="00B27567"/>
    <w:rsid w:val="00B27879"/>
    <w:rsid w:val="00B27917"/>
    <w:rsid w:val="00B27B00"/>
    <w:rsid w:val="00B27D93"/>
    <w:rsid w:val="00B27F2D"/>
    <w:rsid w:val="00B3185E"/>
    <w:rsid w:val="00B31B28"/>
    <w:rsid w:val="00B32C1E"/>
    <w:rsid w:val="00B32FEB"/>
    <w:rsid w:val="00B34262"/>
    <w:rsid w:val="00B3445D"/>
    <w:rsid w:val="00B353D9"/>
    <w:rsid w:val="00B363D3"/>
    <w:rsid w:val="00B366C1"/>
    <w:rsid w:val="00B37457"/>
    <w:rsid w:val="00B374F3"/>
    <w:rsid w:val="00B429ED"/>
    <w:rsid w:val="00B43F2B"/>
    <w:rsid w:val="00B44347"/>
    <w:rsid w:val="00B444A3"/>
    <w:rsid w:val="00B45262"/>
    <w:rsid w:val="00B47C65"/>
    <w:rsid w:val="00B502F7"/>
    <w:rsid w:val="00B50448"/>
    <w:rsid w:val="00B51E27"/>
    <w:rsid w:val="00B53130"/>
    <w:rsid w:val="00B54B1A"/>
    <w:rsid w:val="00B55011"/>
    <w:rsid w:val="00B55C8B"/>
    <w:rsid w:val="00B56D2A"/>
    <w:rsid w:val="00B604C3"/>
    <w:rsid w:val="00B60899"/>
    <w:rsid w:val="00B61099"/>
    <w:rsid w:val="00B61541"/>
    <w:rsid w:val="00B63FF5"/>
    <w:rsid w:val="00B642CD"/>
    <w:rsid w:val="00B67233"/>
    <w:rsid w:val="00B67F61"/>
    <w:rsid w:val="00B7064D"/>
    <w:rsid w:val="00B72C16"/>
    <w:rsid w:val="00B73CE4"/>
    <w:rsid w:val="00B74056"/>
    <w:rsid w:val="00B74502"/>
    <w:rsid w:val="00B7495A"/>
    <w:rsid w:val="00B80660"/>
    <w:rsid w:val="00B80D35"/>
    <w:rsid w:val="00B81643"/>
    <w:rsid w:val="00B82810"/>
    <w:rsid w:val="00B83B02"/>
    <w:rsid w:val="00B84764"/>
    <w:rsid w:val="00B85EF8"/>
    <w:rsid w:val="00B8602A"/>
    <w:rsid w:val="00B864A5"/>
    <w:rsid w:val="00B90571"/>
    <w:rsid w:val="00B91527"/>
    <w:rsid w:val="00B918D9"/>
    <w:rsid w:val="00B93F1F"/>
    <w:rsid w:val="00B940C8"/>
    <w:rsid w:val="00B95ADC"/>
    <w:rsid w:val="00B96824"/>
    <w:rsid w:val="00B97FD6"/>
    <w:rsid w:val="00BA1C95"/>
    <w:rsid w:val="00BA2015"/>
    <w:rsid w:val="00BA2D28"/>
    <w:rsid w:val="00BA3DEB"/>
    <w:rsid w:val="00BA5575"/>
    <w:rsid w:val="00BA633C"/>
    <w:rsid w:val="00BA6455"/>
    <w:rsid w:val="00BA688D"/>
    <w:rsid w:val="00BA6B41"/>
    <w:rsid w:val="00BA7AC4"/>
    <w:rsid w:val="00BB122F"/>
    <w:rsid w:val="00BB14D3"/>
    <w:rsid w:val="00BB331E"/>
    <w:rsid w:val="00BB3D9B"/>
    <w:rsid w:val="00BB42F6"/>
    <w:rsid w:val="00BB43BE"/>
    <w:rsid w:val="00BB5901"/>
    <w:rsid w:val="00BB6A78"/>
    <w:rsid w:val="00BC2E29"/>
    <w:rsid w:val="00BC377D"/>
    <w:rsid w:val="00BC39AF"/>
    <w:rsid w:val="00BC3E07"/>
    <w:rsid w:val="00BC436C"/>
    <w:rsid w:val="00BC5B89"/>
    <w:rsid w:val="00BC7303"/>
    <w:rsid w:val="00BC7816"/>
    <w:rsid w:val="00BD0842"/>
    <w:rsid w:val="00BD1204"/>
    <w:rsid w:val="00BD4DEB"/>
    <w:rsid w:val="00BD64CC"/>
    <w:rsid w:val="00BD74C0"/>
    <w:rsid w:val="00BD78BF"/>
    <w:rsid w:val="00BE01A6"/>
    <w:rsid w:val="00BE11D7"/>
    <w:rsid w:val="00BE1519"/>
    <w:rsid w:val="00BE20D9"/>
    <w:rsid w:val="00BE21CB"/>
    <w:rsid w:val="00BE57C1"/>
    <w:rsid w:val="00BE58EC"/>
    <w:rsid w:val="00BE6513"/>
    <w:rsid w:val="00BE678B"/>
    <w:rsid w:val="00BE67FC"/>
    <w:rsid w:val="00BE69CF"/>
    <w:rsid w:val="00BE6E64"/>
    <w:rsid w:val="00BE79E2"/>
    <w:rsid w:val="00BF05BE"/>
    <w:rsid w:val="00BF1AE8"/>
    <w:rsid w:val="00BF1E09"/>
    <w:rsid w:val="00BF2C5A"/>
    <w:rsid w:val="00BF3041"/>
    <w:rsid w:val="00BF402E"/>
    <w:rsid w:val="00C010A0"/>
    <w:rsid w:val="00C01C90"/>
    <w:rsid w:val="00C023E9"/>
    <w:rsid w:val="00C047BE"/>
    <w:rsid w:val="00C048D8"/>
    <w:rsid w:val="00C058C7"/>
    <w:rsid w:val="00C05FBA"/>
    <w:rsid w:val="00C06699"/>
    <w:rsid w:val="00C115C6"/>
    <w:rsid w:val="00C11741"/>
    <w:rsid w:val="00C11DC9"/>
    <w:rsid w:val="00C1328A"/>
    <w:rsid w:val="00C137AE"/>
    <w:rsid w:val="00C13B28"/>
    <w:rsid w:val="00C14586"/>
    <w:rsid w:val="00C15A77"/>
    <w:rsid w:val="00C1733A"/>
    <w:rsid w:val="00C227DA"/>
    <w:rsid w:val="00C24D49"/>
    <w:rsid w:val="00C25669"/>
    <w:rsid w:val="00C257C9"/>
    <w:rsid w:val="00C266C2"/>
    <w:rsid w:val="00C27146"/>
    <w:rsid w:val="00C30106"/>
    <w:rsid w:val="00C303F9"/>
    <w:rsid w:val="00C30DC6"/>
    <w:rsid w:val="00C3215E"/>
    <w:rsid w:val="00C32A5B"/>
    <w:rsid w:val="00C332E1"/>
    <w:rsid w:val="00C34C70"/>
    <w:rsid w:val="00C35C11"/>
    <w:rsid w:val="00C4131D"/>
    <w:rsid w:val="00C42159"/>
    <w:rsid w:val="00C44F9E"/>
    <w:rsid w:val="00C457CA"/>
    <w:rsid w:val="00C4791A"/>
    <w:rsid w:val="00C47FC8"/>
    <w:rsid w:val="00C51995"/>
    <w:rsid w:val="00C52046"/>
    <w:rsid w:val="00C52D88"/>
    <w:rsid w:val="00C53A75"/>
    <w:rsid w:val="00C54104"/>
    <w:rsid w:val="00C555D2"/>
    <w:rsid w:val="00C5569E"/>
    <w:rsid w:val="00C56F62"/>
    <w:rsid w:val="00C60755"/>
    <w:rsid w:val="00C61046"/>
    <w:rsid w:val="00C61952"/>
    <w:rsid w:val="00C6295A"/>
    <w:rsid w:val="00C6424F"/>
    <w:rsid w:val="00C64602"/>
    <w:rsid w:val="00C649ED"/>
    <w:rsid w:val="00C655C2"/>
    <w:rsid w:val="00C65ABC"/>
    <w:rsid w:val="00C65C89"/>
    <w:rsid w:val="00C65EA7"/>
    <w:rsid w:val="00C6645B"/>
    <w:rsid w:val="00C66EC8"/>
    <w:rsid w:val="00C6768E"/>
    <w:rsid w:val="00C6792F"/>
    <w:rsid w:val="00C67CAE"/>
    <w:rsid w:val="00C70610"/>
    <w:rsid w:val="00C71A5A"/>
    <w:rsid w:val="00C721CB"/>
    <w:rsid w:val="00C731C8"/>
    <w:rsid w:val="00C74D90"/>
    <w:rsid w:val="00C755A3"/>
    <w:rsid w:val="00C76E01"/>
    <w:rsid w:val="00C772AF"/>
    <w:rsid w:val="00C776D9"/>
    <w:rsid w:val="00C81E05"/>
    <w:rsid w:val="00C81E62"/>
    <w:rsid w:val="00C81ED3"/>
    <w:rsid w:val="00C8385F"/>
    <w:rsid w:val="00C86A53"/>
    <w:rsid w:val="00C904EF"/>
    <w:rsid w:val="00C905E1"/>
    <w:rsid w:val="00C92A99"/>
    <w:rsid w:val="00C93C67"/>
    <w:rsid w:val="00C9547F"/>
    <w:rsid w:val="00C95485"/>
    <w:rsid w:val="00C9633D"/>
    <w:rsid w:val="00C971FA"/>
    <w:rsid w:val="00CA0109"/>
    <w:rsid w:val="00CA077F"/>
    <w:rsid w:val="00CA1216"/>
    <w:rsid w:val="00CA3732"/>
    <w:rsid w:val="00CA409B"/>
    <w:rsid w:val="00CA4875"/>
    <w:rsid w:val="00CA4DD5"/>
    <w:rsid w:val="00CA5F4C"/>
    <w:rsid w:val="00CA685B"/>
    <w:rsid w:val="00CA6FF4"/>
    <w:rsid w:val="00CB003D"/>
    <w:rsid w:val="00CB03D0"/>
    <w:rsid w:val="00CB0B12"/>
    <w:rsid w:val="00CB0DC4"/>
    <w:rsid w:val="00CB3C2B"/>
    <w:rsid w:val="00CB3DA5"/>
    <w:rsid w:val="00CB3F5F"/>
    <w:rsid w:val="00CB40C3"/>
    <w:rsid w:val="00CB7531"/>
    <w:rsid w:val="00CC025C"/>
    <w:rsid w:val="00CC1094"/>
    <w:rsid w:val="00CC1D07"/>
    <w:rsid w:val="00CC277E"/>
    <w:rsid w:val="00CC2D11"/>
    <w:rsid w:val="00CC5107"/>
    <w:rsid w:val="00CC5343"/>
    <w:rsid w:val="00CC55C4"/>
    <w:rsid w:val="00CC7D72"/>
    <w:rsid w:val="00CD0258"/>
    <w:rsid w:val="00CD0724"/>
    <w:rsid w:val="00CD1B21"/>
    <w:rsid w:val="00CD1B40"/>
    <w:rsid w:val="00CD22E2"/>
    <w:rsid w:val="00CD3F0F"/>
    <w:rsid w:val="00CD691E"/>
    <w:rsid w:val="00CD7941"/>
    <w:rsid w:val="00CE209B"/>
    <w:rsid w:val="00CE22D8"/>
    <w:rsid w:val="00CE38D1"/>
    <w:rsid w:val="00CE614A"/>
    <w:rsid w:val="00CF02B4"/>
    <w:rsid w:val="00CF06EF"/>
    <w:rsid w:val="00CF2458"/>
    <w:rsid w:val="00CF55C4"/>
    <w:rsid w:val="00CF72D3"/>
    <w:rsid w:val="00CF7C13"/>
    <w:rsid w:val="00CF7C63"/>
    <w:rsid w:val="00D02B4B"/>
    <w:rsid w:val="00D0339C"/>
    <w:rsid w:val="00D04CAB"/>
    <w:rsid w:val="00D053A5"/>
    <w:rsid w:val="00D0613D"/>
    <w:rsid w:val="00D07B80"/>
    <w:rsid w:val="00D11AB5"/>
    <w:rsid w:val="00D13DB0"/>
    <w:rsid w:val="00D146C4"/>
    <w:rsid w:val="00D1682F"/>
    <w:rsid w:val="00D20B42"/>
    <w:rsid w:val="00D20E82"/>
    <w:rsid w:val="00D21B7A"/>
    <w:rsid w:val="00D23786"/>
    <w:rsid w:val="00D243B3"/>
    <w:rsid w:val="00D2488D"/>
    <w:rsid w:val="00D24C8E"/>
    <w:rsid w:val="00D24D3D"/>
    <w:rsid w:val="00D250E8"/>
    <w:rsid w:val="00D25970"/>
    <w:rsid w:val="00D25DFB"/>
    <w:rsid w:val="00D2620E"/>
    <w:rsid w:val="00D2681D"/>
    <w:rsid w:val="00D27D2D"/>
    <w:rsid w:val="00D31D69"/>
    <w:rsid w:val="00D32812"/>
    <w:rsid w:val="00D32971"/>
    <w:rsid w:val="00D33C15"/>
    <w:rsid w:val="00D349EA"/>
    <w:rsid w:val="00D34A12"/>
    <w:rsid w:val="00D3566A"/>
    <w:rsid w:val="00D4078B"/>
    <w:rsid w:val="00D41509"/>
    <w:rsid w:val="00D433A3"/>
    <w:rsid w:val="00D44F05"/>
    <w:rsid w:val="00D45363"/>
    <w:rsid w:val="00D460B7"/>
    <w:rsid w:val="00D4643C"/>
    <w:rsid w:val="00D47316"/>
    <w:rsid w:val="00D50C20"/>
    <w:rsid w:val="00D50E34"/>
    <w:rsid w:val="00D5188A"/>
    <w:rsid w:val="00D53912"/>
    <w:rsid w:val="00D539C3"/>
    <w:rsid w:val="00D5475D"/>
    <w:rsid w:val="00D550D5"/>
    <w:rsid w:val="00D5592C"/>
    <w:rsid w:val="00D5596E"/>
    <w:rsid w:val="00D55DBD"/>
    <w:rsid w:val="00D57708"/>
    <w:rsid w:val="00D6002B"/>
    <w:rsid w:val="00D60311"/>
    <w:rsid w:val="00D605EE"/>
    <w:rsid w:val="00D60C0E"/>
    <w:rsid w:val="00D62C6E"/>
    <w:rsid w:val="00D660A2"/>
    <w:rsid w:val="00D6754E"/>
    <w:rsid w:val="00D7085D"/>
    <w:rsid w:val="00D70B71"/>
    <w:rsid w:val="00D745A0"/>
    <w:rsid w:val="00D7480D"/>
    <w:rsid w:val="00D75394"/>
    <w:rsid w:val="00D75DFC"/>
    <w:rsid w:val="00D7630F"/>
    <w:rsid w:val="00D772E1"/>
    <w:rsid w:val="00D77848"/>
    <w:rsid w:val="00D80132"/>
    <w:rsid w:val="00D81AEB"/>
    <w:rsid w:val="00D81F54"/>
    <w:rsid w:val="00D8269F"/>
    <w:rsid w:val="00D82EA9"/>
    <w:rsid w:val="00D836C9"/>
    <w:rsid w:val="00D84504"/>
    <w:rsid w:val="00D858F6"/>
    <w:rsid w:val="00D86767"/>
    <w:rsid w:val="00D872CD"/>
    <w:rsid w:val="00D87708"/>
    <w:rsid w:val="00D91F66"/>
    <w:rsid w:val="00D93B58"/>
    <w:rsid w:val="00D95BB4"/>
    <w:rsid w:val="00D965E7"/>
    <w:rsid w:val="00D96D93"/>
    <w:rsid w:val="00D96E1E"/>
    <w:rsid w:val="00D96F38"/>
    <w:rsid w:val="00D9769E"/>
    <w:rsid w:val="00DA0E21"/>
    <w:rsid w:val="00DA24F3"/>
    <w:rsid w:val="00DA2C82"/>
    <w:rsid w:val="00DA3D79"/>
    <w:rsid w:val="00DA46E7"/>
    <w:rsid w:val="00DA4B45"/>
    <w:rsid w:val="00DA561E"/>
    <w:rsid w:val="00DA56EA"/>
    <w:rsid w:val="00DA6465"/>
    <w:rsid w:val="00DA727B"/>
    <w:rsid w:val="00DA72C8"/>
    <w:rsid w:val="00DA7B60"/>
    <w:rsid w:val="00DB033B"/>
    <w:rsid w:val="00DB0C1C"/>
    <w:rsid w:val="00DB0F7F"/>
    <w:rsid w:val="00DB0FBD"/>
    <w:rsid w:val="00DB1B37"/>
    <w:rsid w:val="00DB2297"/>
    <w:rsid w:val="00DB2B4C"/>
    <w:rsid w:val="00DB2FEB"/>
    <w:rsid w:val="00DB359C"/>
    <w:rsid w:val="00DB5024"/>
    <w:rsid w:val="00DB58BE"/>
    <w:rsid w:val="00DB650A"/>
    <w:rsid w:val="00DB65C1"/>
    <w:rsid w:val="00DB76A4"/>
    <w:rsid w:val="00DC0333"/>
    <w:rsid w:val="00DC1352"/>
    <w:rsid w:val="00DC1570"/>
    <w:rsid w:val="00DC1EF8"/>
    <w:rsid w:val="00DC24E5"/>
    <w:rsid w:val="00DC2D08"/>
    <w:rsid w:val="00DC49F8"/>
    <w:rsid w:val="00DC54C6"/>
    <w:rsid w:val="00DC5897"/>
    <w:rsid w:val="00DC7A8F"/>
    <w:rsid w:val="00DD05BE"/>
    <w:rsid w:val="00DD0650"/>
    <w:rsid w:val="00DD09AB"/>
    <w:rsid w:val="00DD1802"/>
    <w:rsid w:val="00DD2008"/>
    <w:rsid w:val="00DD31D5"/>
    <w:rsid w:val="00DD5030"/>
    <w:rsid w:val="00DD60C8"/>
    <w:rsid w:val="00DD6475"/>
    <w:rsid w:val="00DD78FA"/>
    <w:rsid w:val="00DD7DE1"/>
    <w:rsid w:val="00DE329B"/>
    <w:rsid w:val="00DE461F"/>
    <w:rsid w:val="00DE5FA4"/>
    <w:rsid w:val="00DF0F89"/>
    <w:rsid w:val="00DF2266"/>
    <w:rsid w:val="00DF22C2"/>
    <w:rsid w:val="00DF3CA6"/>
    <w:rsid w:val="00DF70EE"/>
    <w:rsid w:val="00E02CD7"/>
    <w:rsid w:val="00E0423E"/>
    <w:rsid w:val="00E05FC8"/>
    <w:rsid w:val="00E06DB1"/>
    <w:rsid w:val="00E0751A"/>
    <w:rsid w:val="00E07F05"/>
    <w:rsid w:val="00E12FCC"/>
    <w:rsid w:val="00E16BC1"/>
    <w:rsid w:val="00E1703D"/>
    <w:rsid w:val="00E17826"/>
    <w:rsid w:val="00E20F26"/>
    <w:rsid w:val="00E21BD4"/>
    <w:rsid w:val="00E2272C"/>
    <w:rsid w:val="00E24889"/>
    <w:rsid w:val="00E273FD"/>
    <w:rsid w:val="00E34099"/>
    <w:rsid w:val="00E341D0"/>
    <w:rsid w:val="00E36690"/>
    <w:rsid w:val="00E43E20"/>
    <w:rsid w:val="00E45D38"/>
    <w:rsid w:val="00E46E4F"/>
    <w:rsid w:val="00E477D6"/>
    <w:rsid w:val="00E47B26"/>
    <w:rsid w:val="00E5109D"/>
    <w:rsid w:val="00E51C56"/>
    <w:rsid w:val="00E52D0F"/>
    <w:rsid w:val="00E53089"/>
    <w:rsid w:val="00E533B4"/>
    <w:rsid w:val="00E53789"/>
    <w:rsid w:val="00E53BD5"/>
    <w:rsid w:val="00E542FB"/>
    <w:rsid w:val="00E5460C"/>
    <w:rsid w:val="00E56032"/>
    <w:rsid w:val="00E565B8"/>
    <w:rsid w:val="00E6036F"/>
    <w:rsid w:val="00E6120F"/>
    <w:rsid w:val="00E61EDF"/>
    <w:rsid w:val="00E624FE"/>
    <w:rsid w:val="00E63312"/>
    <w:rsid w:val="00E6503C"/>
    <w:rsid w:val="00E65594"/>
    <w:rsid w:val="00E6635D"/>
    <w:rsid w:val="00E66C12"/>
    <w:rsid w:val="00E6758B"/>
    <w:rsid w:val="00E67FC5"/>
    <w:rsid w:val="00E70790"/>
    <w:rsid w:val="00E70889"/>
    <w:rsid w:val="00E70BC2"/>
    <w:rsid w:val="00E71B54"/>
    <w:rsid w:val="00E7504F"/>
    <w:rsid w:val="00E778E9"/>
    <w:rsid w:val="00E80106"/>
    <w:rsid w:val="00E8131B"/>
    <w:rsid w:val="00E84938"/>
    <w:rsid w:val="00E8562B"/>
    <w:rsid w:val="00E8579E"/>
    <w:rsid w:val="00E877E2"/>
    <w:rsid w:val="00E9040D"/>
    <w:rsid w:val="00E90C73"/>
    <w:rsid w:val="00E92412"/>
    <w:rsid w:val="00E92516"/>
    <w:rsid w:val="00E927F8"/>
    <w:rsid w:val="00E92F0E"/>
    <w:rsid w:val="00E93BE4"/>
    <w:rsid w:val="00E949FD"/>
    <w:rsid w:val="00E94FB8"/>
    <w:rsid w:val="00E972DA"/>
    <w:rsid w:val="00E97FB0"/>
    <w:rsid w:val="00EA26BB"/>
    <w:rsid w:val="00EA2973"/>
    <w:rsid w:val="00EA5F6B"/>
    <w:rsid w:val="00EB05CC"/>
    <w:rsid w:val="00EB155A"/>
    <w:rsid w:val="00EB1637"/>
    <w:rsid w:val="00EB24F0"/>
    <w:rsid w:val="00EB26CB"/>
    <w:rsid w:val="00EB36BA"/>
    <w:rsid w:val="00EB3FEE"/>
    <w:rsid w:val="00EB5D6C"/>
    <w:rsid w:val="00EB5FF2"/>
    <w:rsid w:val="00EB6096"/>
    <w:rsid w:val="00EB6555"/>
    <w:rsid w:val="00EB6A01"/>
    <w:rsid w:val="00EB70A5"/>
    <w:rsid w:val="00EB7B73"/>
    <w:rsid w:val="00EB7DAC"/>
    <w:rsid w:val="00EC1135"/>
    <w:rsid w:val="00EC25C7"/>
    <w:rsid w:val="00EC4391"/>
    <w:rsid w:val="00EC61DA"/>
    <w:rsid w:val="00EC6CBA"/>
    <w:rsid w:val="00EC71B7"/>
    <w:rsid w:val="00ED04A0"/>
    <w:rsid w:val="00ED17C6"/>
    <w:rsid w:val="00ED2FFC"/>
    <w:rsid w:val="00ED3541"/>
    <w:rsid w:val="00ED3691"/>
    <w:rsid w:val="00ED6160"/>
    <w:rsid w:val="00ED6E50"/>
    <w:rsid w:val="00ED73EF"/>
    <w:rsid w:val="00EE0195"/>
    <w:rsid w:val="00EE0447"/>
    <w:rsid w:val="00EE1857"/>
    <w:rsid w:val="00EE2B88"/>
    <w:rsid w:val="00EE2FAD"/>
    <w:rsid w:val="00EE3EF0"/>
    <w:rsid w:val="00EE409C"/>
    <w:rsid w:val="00EE5DF1"/>
    <w:rsid w:val="00EE7299"/>
    <w:rsid w:val="00EF0078"/>
    <w:rsid w:val="00EF06E3"/>
    <w:rsid w:val="00EF090B"/>
    <w:rsid w:val="00EF0D5E"/>
    <w:rsid w:val="00EF1DA6"/>
    <w:rsid w:val="00EF3465"/>
    <w:rsid w:val="00EF34AC"/>
    <w:rsid w:val="00EF6BD2"/>
    <w:rsid w:val="00EF7216"/>
    <w:rsid w:val="00F00BF7"/>
    <w:rsid w:val="00F01079"/>
    <w:rsid w:val="00F016A5"/>
    <w:rsid w:val="00F03657"/>
    <w:rsid w:val="00F043FE"/>
    <w:rsid w:val="00F054BE"/>
    <w:rsid w:val="00F07213"/>
    <w:rsid w:val="00F105D8"/>
    <w:rsid w:val="00F12896"/>
    <w:rsid w:val="00F12D89"/>
    <w:rsid w:val="00F133D2"/>
    <w:rsid w:val="00F13914"/>
    <w:rsid w:val="00F13AE8"/>
    <w:rsid w:val="00F13E2A"/>
    <w:rsid w:val="00F1455F"/>
    <w:rsid w:val="00F17CE5"/>
    <w:rsid w:val="00F17E3F"/>
    <w:rsid w:val="00F17E9A"/>
    <w:rsid w:val="00F215BB"/>
    <w:rsid w:val="00F23CC9"/>
    <w:rsid w:val="00F2431B"/>
    <w:rsid w:val="00F24D38"/>
    <w:rsid w:val="00F2755F"/>
    <w:rsid w:val="00F3493A"/>
    <w:rsid w:val="00F34EC2"/>
    <w:rsid w:val="00F35F2D"/>
    <w:rsid w:val="00F377F7"/>
    <w:rsid w:val="00F37D6D"/>
    <w:rsid w:val="00F409CF"/>
    <w:rsid w:val="00F41576"/>
    <w:rsid w:val="00F41A11"/>
    <w:rsid w:val="00F43812"/>
    <w:rsid w:val="00F441A9"/>
    <w:rsid w:val="00F461AC"/>
    <w:rsid w:val="00F47F52"/>
    <w:rsid w:val="00F47FB7"/>
    <w:rsid w:val="00F5108A"/>
    <w:rsid w:val="00F5199E"/>
    <w:rsid w:val="00F5201D"/>
    <w:rsid w:val="00F52BC1"/>
    <w:rsid w:val="00F52DFE"/>
    <w:rsid w:val="00F55616"/>
    <w:rsid w:val="00F569A7"/>
    <w:rsid w:val="00F60570"/>
    <w:rsid w:val="00F60C08"/>
    <w:rsid w:val="00F611F6"/>
    <w:rsid w:val="00F61972"/>
    <w:rsid w:val="00F62081"/>
    <w:rsid w:val="00F628B9"/>
    <w:rsid w:val="00F63197"/>
    <w:rsid w:val="00F6381D"/>
    <w:rsid w:val="00F64F43"/>
    <w:rsid w:val="00F65432"/>
    <w:rsid w:val="00F66169"/>
    <w:rsid w:val="00F669EF"/>
    <w:rsid w:val="00F678DF"/>
    <w:rsid w:val="00F703DE"/>
    <w:rsid w:val="00F71BAD"/>
    <w:rsid w:val="00F74BE0"/>
    <w:rsid w:val="00F74F32"/>
    <w:rsid w:val="00F75953"/>
    <w:rsid w:val="00F7748B"/>
    <w:rsid w:val="00F801C1"/>
    <w:rsid w:val="00F81041"/>
    <w:rsid w:val="00F823CA"/>
    <w:rsid w:val="00F8241F"/>
    <w:rsid w:val="00F84543"/>
    <w:rsid w:val="00F85513"/>
    <w:rsid w:val="00F8588D"/>
    <w:rsid w:val="00F85B6D"/>
    <w:rsid w:val="00F87351"/>
    <w:rsid w:val="00F91B2B"/>
    <w:rsid w:val="00F921A4"/>
    <w:rsid w:val="00F96947"/>
    <w:rsid w:val="00F9759F"/>
    <w:rsid w:val="00F97F7B"/>
    <w:rsid w:val="00FA0B22"/>
    <w:rsid w:val="00FA0F24"/>
    <w:rsid w:val="00FA0F2B"/>
    <w:rsid w:val="00FA17E6"/>
    <w:rsid w:val="00FA2811"/>
    <w:rsid w:val="00FA561A"/>
    <w:rsid w:val="00FA6D6E"/>
    <w:rsid w:val="00FA7236"/>
    <w:rsid w:val="00FA7A29"/>
    <w:rsid w:val="00FB0013"/>
    <w:rsid w:val="00FB23DF"/>
    <w:rsid w:val="00FB5F51"/>
    <w:rsid w:val="00FB7B88"/>
    <w:rsid w:val="00FC1ABA"/>
    <w:rsid w:val="00FC2FE6"/>
    <w:rsid w:val="00FC41C3"/>
    <w:rsid w:val="00FC4328"/>
    <w:rsid w:val="00FC5FC9"/>
    <w:rsid w:val="00FC6683"/>
    <w:rsid w:val="00FC6CE3"/>
    <w:rsid w:val="00FD05D6"/>
    <w:rsid w:val="00FD1308"/>
    <w:rsid w:val="00FD1389"/>
    <w:rsid w:val="00FD2AF1"/>
    <w:rsid w:val="00FD3593"/>
    <w:rsid w:val="00FD4642"/>
    <w:rsid w:val="00FD4BF4"/>
    <w:rsid w:val="00FD7790"/>
    <w:rsid w:val="00FE31E7"/>
    <w:rsid w:val="00FE3D0F"/>
    <w:rsid w:val="00FE5314"/>
    <w:rsid w:val="00FE6146"/>
    <w:rsid w:val="00FE6804"/>
    <w:rsid w:val="00FE6CEA"/>
    <w:rsid w:val="00FE7D5E"/>
    <w:rsid w:val="00FF0590"/>
    <w:rsid w:val="00FF10A4"/>
    <w:rsid w:val="00FF38A8"/>
    <w:rsid w:val="00FF3DE3"/>
    <w:rsid w:val="00FF4ACB"/>
    <w:rsid w:val="00FF570E"/>
    <w:rsid w:val="00FF5AF0"/>
    <w:rsid w:val="00FF5DCC"/>
    <w:rsid w:val="00FF696B"/>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70"/>
    <w:pPr>
      <w:spacing w:line="300" w:lineRule="exact"/>
      <w:jc w:val="both"/>
    </w:pPr>
    <w:rPr>
      <w:rFonts w:ascii="Arial" w:hAnsi="Arial"/>
      <w:sz w:val="22"/>
      <w:szCs w:val="22"/>
      <w:lang w:val="es-ES_tradnl"/>
    </w:rPr>
  </w:style>
  <w:style w:type="paragraph" w:styleId="Ttulo1">
    <w:name w:val="heading 1"/>
    <w:basedOn w:val="Normal"/>
    <w:next w:val="Normal"/>
    <w:link w:val="Ttulo1Car"/>
    <w:qFormat/>
    <w:rsid w:val="009A7984"/>
    <w:pPr>
      <w:keepNext/>
      <w:spacing w:line="460" w:lineRule="exact"/>
      <w:jc w:val="left"/>
      <w:outlineLvl w:val="0"/>
    </w:pPr>
    <w:rPr>
      <w:rFonts w:cs="Arial"/>
      <w:b/>
      <w:bCs/>
      <w:caps/>
      <w:kern w:val="32"/>
      <w:sz w:val="26"/>
      <w:szCs w:val="40"/>
    </w:rPr>
  </w:style>
  <w:style w:type="paragraph" w:styleId="Ttulo2">
    <w:name w:val="heading 2"/>
    <w:basedOn w:val="Normal"/>
    <w:next w:val="Normal"/>
    <w:qFormat/>
    <w:rsid w:val="009B3720"/>
    <w:pPr>
      <w:keepNext/>
      <w:jc w:val="left"/>
      <w:outlineLvl w:val="1"/>
    </w:pPr>
    <w:rPr>
      <w:rFonts w:cs="Arial"/>
      <w:b/>
      <w:bCs/>
      <w:iCs/>
      <w:sz w:val="24"/>
      <w:szCs w:val="36"/>
    </w:rPr>
  </w:style>
  <w:style w:type="paragraph" w:styleId="Ttulo3">
    <w:name w:val="heading 3"/>
    <w:basedOn w:val="Normal"/>
    <w:next w:val="Normal"/>
    <w:qFormat/>
    <w:rsid w:val="00433E53"/>
    <w:pPr>
      <w:keepNext/>
      <w:spacing w:line="368" w:lineRule="exact"/>
      <w:jc w:val="left"/>
      <w:outlineLvl w:val="2"/>
    </w:pPr>
    <w:rPr>
      <w:rFonts w:cs="Arial"/>
      <w:b/>
      <w:bCs/>
      <w:szCs w:val="32"/>
      <w:u w:val="single"/>
    </w:rPr>
  </w:style>
  <w:style w:type="paragraph" w:styleId="Ttulo4">
    <w:name w:val="heading 4"/>
    <w:basedOn w:val="Normal"/>
    <w:next w:val="Normal"/>
    <w:qFormat/>
    <w:rsid w:val="00FC41C3"/>
    <w:pPr>
      <w:keepNext/>
      <w:jc w:val="left"/>
      <w:outlineLvl w:val="3"/>
    </w:pPr>
    <w:rPr>
      <w:b/>
      <w:bCs/>
      <w:sz w:val="28"/>
      <w:szCs w:val="28"/>
    </w:rPr>
  </w:style>
  <w:style w:type="paragraph" w:styleId="Ttulo5">
    <w:name w:val="heading 5"/>
    <w:basedOn w:val="Normal"/>
    <w:next w:val="Normal"/>
    <w:link w:val="Ttulo5Car"/>
    <w:qFormat/>
    <w:rsid w:val="00FC41C3"/>
    <w:pPr>
      <w:keepNext/>
      <w:outlineLvl w:val="4"/>
    </w:pPr>
    <w:rPr>
      <w:b/>
      <w:bCs/>
      <w:color w:val="FF6600"/>
      <w:lang w:val="es-ES"/>
    </w:rPr>
  </w:style>
  <w:style w:type="paragraph" w:styleId="Ttulo6">
    <w:name w:val="heading 6"/>
    <w:basedOn w:val="Normal"/>
    <w:next w:val="Normal"/>
    <w:link w:val="Ttulo6Car"/>
    <w:qFormat/>
    <w:rsid w:val="00FC41C3"/>
    <w:pPr>
      <w:keepNext/>
      <w:outlineLvl w:val="5"/>
    </w:pPr>
    <w:rPr>
      <w:b/>
      <w:bCs/>
      <w:color w:val="FF660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FC41C3"/>
    <w:rPr>
      <w:sz w:val="20"/>
      <w:szCs w:val="20"/>
    </w:rPr>
  </w:style>
  <w:style w:type="character" w:styleId="Refdenotaalpie">
    <w:name w:val="footnote reference"/>
    <w:basedOn w:val="Fuentedeprrafopredeter"/>
    <w:uiPriority w:val="99"/>
    <w:rsid w:val="00FC41C3"/>
    <w:rPr>
      <w:vertAlign w:val="superscript"/>
    </w:rPr>
  </w:style>
  <w:style w:type="paragraph" w:styleId="Piedepgina">
    <w:name w:val="footer"/>
    <w:basedOn w:val="Normal"/>
    <w:uiPriority w:val="99"/>
    <w:rsid w:val="00FC41C3"/>
    <w:pPr>
      <w:tabs>
        <w:tab w:val="center" w:pos="4252"/>
        <w:tab w:val="right" w:pos="8504"/>
      </w:tabs>
      <w:spacing w:line="200" w:lineRule="exact"/>
    </w:pPr>
    <w:rPr>
      <w:sz w:val="15"/>
    </w:rPr>
  </w:style>
  <w:style w:type="paragraph" w:styleId="Encabezado">
    <w:name w:val="header"/>
    <w:basedOn w:val="Normal"/>
    <w:uiPriority w:val="99"/>
    <w:rsid w:val="00FC41C3"/>
    <w:pPr>
      <w:tabs>
        <w:tab w:val="center" w:pos="4252"/>
        <w:tab w:val="right" w:pos="8504"/>
      </w:tabs>
      <w:spacing w:line="270" w:lineRule="exact"/>
    </w:pPr>
    <w:rPr>
      <w:sz w:val="20"/>
      <w:szCs w:val="20"/>
    </w:rPr>
  </w:style>
  <w:style w:type="character" w:styleId="Nmerodepgina">
    <w:name w:val="page number"/>
    <w:basedOn w:val="Fuentedeprrafopredeter"/>
    <w:rsid w:val="00FC41C3"/>
  </w:style>
  <w:style w:type="paragraph" w:customStyle="1" w:styleId="InfTablaTitulo">
    <w:name w:val="Inf Tabla Titulo"/>
    <w:qFormat/>
    <w:rsid w:val="00FC41C3"/>
    <w:pPr>
      <w:spacing w:before="60" w:after="60"/>
      <w:jc w:val="both"/>
    </w:pPr>
    <w:rPr>
      <w:rFonts w:ascii="Arial" w:hAnsi="Arial"/>
      <w:b/>
      <w:lang w:val="es-ES_tradnl"/>
    </w:rPr>
  </w:style>
  <w:style w:type="paragraph" w:customStyle="1" w:styleId="InfTablaColumna">
    <w:name w:val="Inf Tabla Columna"/>
    <w:qFormat/>
    <w:rsid w:val="00FC41C3"/>
    <w:pPr>
      <w:spacing w:before="60" w:after="60" w:line="244" w:lineRule="exact"/>
      <w:jc w:val="center"/>
    </w:pPr>
    <w:rPr>
      <w:rFonts w:ascii="Arial" w:hAnsi="Arial"/>
      <w:b/>
      <w:sz w:val="18"/>
      <w:szCs w:val="22"/>
      <w:lang w:val="es-ES_tradnl"/>
    </w:rPr>
  </w:style>
  <w:style w:type="paragraph" w:customStyle="1" w:styleId="InfTablaEpigrafe">
    <w:name w:val="Inf Tabla Epigrafe"/>
    <w:qFormat/>
    <w:rsid w:val="000440AA"/>
    <w:pPr>
      <w:spacing w:before="60" w:after="60" w:line="190" w:lineRule="exact"/>
      <w:ind w:left="57"/>
    </w:pPr>
    <w:rPr>
      <w:rFonts w:ascii="Arial Narrow" w:hAnsi="Arial Narrow"/>
      <w:sz w:val="18"/>
      <w:szCs w:val="22"/>
      <w:lang w:val="es-ES_tradnl"/>
    </w:rPr>
  </w:style>
  <w:style w:type="paragraph" w:customStyle="1" w:styleId="InfTablaDatos">
    <w:name w:val="Inf Tabla Datos"/>
    <w:rsid w:val="00FC41C3"/>
    <w:pPr>
      <w:spacing w:before="60" w:after="60" w:line="190" w:lineRule="exact"/>
      <w:ind w:right="57"/>
      <w:jc w:val="right"/>
    </w:pPr>
    <w:rPr>
      <w:rFonts w:ascii="Arial" w:hAnsi="Arial"/>
      <w:sz w:val="14"/>
      <w:szCs w:val="22"/>
      <w:lang w:val="es-ES_tradnl"/>
    </w:rPr>
  </w:style>
  <w:style w:type="paragraph" w:customStyle="1" w:styleId="InfTablaPie">
    <w:name w:val="Inf Tabla Pie"/>
    <w:rsid w:val="00FC41C3"/>
    <w:pPr>
      <w:spacing w:before="60" w:after="60" w:line="160" w:lineRule="exact"/>
      <w:ind w:left="57"/>
    </w:pPr>
    <w:rPr>
      <w:rFonts w:ascii="Arial" w:hAnsi="Arial"/>
      <w:sz w:val="12"/>
      <w:szCs w:val="22"/>
      <w:lang w:val="es-ES_tradnl"/>
    </w:rPr>
  </w:style>
  <w:style w:type="paragraph" w:styleId="Textoindependiente">
    <w:name w:val="Body Text"/>
    <w:basedOn w:val="Normal"/>
    <w:link w:val="TextoindependienteCar"/>
    <w:semiHidden/>
    <w:rsid w:val="00FC41C3"/>
    <w:rPr>
      <w:b/>
      <w:bCs/>
      <w:color w:val="FF6600"/>
      <w:sz w:val="28"/>
      <w:lang w:val="es-ES"/>
    </w:rPr>
  </w:style>
  <w:style w:type="paragraph" w:styleId="TDC1">
    <w:name w:val="toc 1"/>
    <w:basedOn w:val="Normal"/>
    <w:next w:val="Normal"/>
    <w:autoRedefine/>
    <w:uiPriority w:val="39"/>
    <w:qFormat/>
    <w:rsid w:val="00701442"/>
    <w:pPr>
      <w:tabs>
        <w:tab w:val="right" w:leader="dot" w:pos="9498"/>
      </w:tabs>
      <w:spacing w:before="120" w:after="120"/>
      <w:jc w:val="left"/>
    </w:pPr>
    <w:rPr>
      <w:rFonts w:cs="Arial"/>
      <w:b/>
      <w:bCs/>
      <w:caps/>
      <w:noProof/>
      <w:sz w:val="20"/>
      <w:szCs w:val="20"/>
    </w:rPr>
  </w:style>
  <w:style w:type="paragraph" w:styleId="TDC2">
    <w:name w:val="toc 2"/>
    <w:basedOn w:val="Normal"/>
    <w:next w:val="Normal"/>
    <w:autoRedefine/>
    <w:uiPriority w:val="39"/>
    <w:qFormat/>
    <w:rsid w:val="00FC41C3"/>
    <w:pPr>
      <w:ind w:left="220"/>
      <w:jc w:val="left"/>
    </w:pPr>
    <w:rPr>
      <w:smallCaps/>
      <w:sz w:val="20"/>
      <w:szCs w:val="20"/>
    </w:rPr>
  </w:style>
  <w:style w:type="paragraph" w:styleId="TDC3">
    <w:name w:val="toc 3"/>
    <w:basedOn w:val="Normal"/>
    <w:next w:val="Normal"/>
    <w:autoRedefine/>
    <w:uiPriority w:val="39"/>
    <w:qFormat/>
    <w:rsid w:val="00FC41C3"/>
    <w:pPr>
      <w:ind w:left="440"/>
      <w:jc w:val="left"/>
    </w:pPr>
    <w:rPr>
      <w:i/>
      <w:iCs/>
      <w:sz w:val="20"/>
      <w:szCs w:val="20"/>
    </w:rPr>
  </w:style>
  <w:style w:type="paragraph" w:styleId="TDC4">
    <w:name w:val="toc 4"/>
    <w:basedOn w:val="Normal"/>
    <w:next w:val="Normal"/>
    <w:autoRedefine/>
    <w:semiHidden/>
    <w:rsid w:val="00FC41C3"/>
    <w:pPr>
      <w:ind w:left="660"/>
      <w:jc w:val="left"/>
    </w:pPr>
    <w:rPr>
      <w:sz w:val="18"/>
      <w:szCs w:val="18"/>
    </w:rPr>
  </w:style>
  <w:style w:type="paragraph" w:styleId="TDC5">
    <w:name w:val="toc 5"/>
    <w:basedOn w:val="Normal"/>
    <w:next w:val="Normal"/>
    <w:autoRedefine/>
    <w:semiHidden/>
    <w:rsid w:val="00FC41C3"/>
    <w:pPr>
      <w:ind w:left="880"/>
      <w:jc w:val="left"/>
    </w:pPr>
    <w:rPr>
      <w:sz w:val="18"/>
      <w:szCs w:val="18"/>
    </w:rPr>
  </w:style>
  <w:style w:type="paragraph" w:styleId="TDC6">
    <w:name w:val="toc 6"/>
    <w:basedOn w:val="Normal"/>
    <w:next w:val="Normal"/>
    <w:autoRedefine/>
    <w:semiHidden/>
    <w:rsid w:val="00FC41C3"/>
    <w:pPr>
      <w:ind w:left="1100"/>
      <w:jc w:val="left"/>
    </w:pPr>
    <w:rPr>
      <w:sz w:val="18"/>
      <w:szCs w:val="18"/>
    </w:rPr>
  </w:style>
  <w:style w:type="paragraph" w:styleId="TDC7">
    <w:name w:val="toc 7"/>
    <w:basedOn w:val="Normal"/>
    <w:next w:val="Normal"/>
    <w:autoRedefine/>
    <w:semiHidden/>
    <w:rsid w:val="00FC41C3"/>
    <w:pPr>
      <w:ind w:left="1320"/>
      <w:jc w:val="left"/>
    </w:pPr>
    <w:rPr>
      <w:sz w:val="18"/>
      <w:szCs w:val="18"/>
    </w:rPr>
  </w:style>
  <w:style w:type="paragraph" w:styleId="TDC8">
    <w:name w:val="toc 8"/>
    <w:basedOn w:val="Normal"/>
    <w:next w:val="Normal"/>
    <w:autoRedefine/>
    <w:semiHidden/>
    <w:rsid w:val="00FC41C3"/>
    <w:pPr>
      <w:ind w:left="1540"/>
      <w:jc w:val="left"/>
    </w:pPr>
    <w:rPr>
      <w:sz w:val="18"/>
      <w:szCs w:val="18"/>
    </w:rPr>
  </w:style>
  <w:style w:type="paragraph" w:styleId="TDC9">
    <w:name w:val="toc 9"/>
    <w:basedOn w:val="Normal"/>
    <w:next w:val="Normal"/>
    <w:autoRedefine/>
    <w:semiHidden/>
    <w:rsid w:val="00FC41C3"/>
    <w:pPr>
      <w:ind w:left="1760"/>
      <w:jc w:val="left"/>
    </w:pPr>
    <w:rPr>
      <w:sz w:val="18"/>
      <w:szCs w:val="18"/>
    </w:rPr>
  </w:style>
  <w:style w:type="character" w:styleId="Hipervnculo">
    <w:name w:val="Hyperlink"/>
    <w:basedOn w:val="Fuentedeprrafopredeter"/>
    <w:uiPriority w:val="99"/>
    <w:rsid w:val="00FC41C3"/>
    <w:rPr>
      <w:color w:val="0000FF"/>
      <w:u w:val="single"/>
    </w:rPr>
  </w:style>
  <w:style w:type="paragraph" w:styleId="Puesto">
    <w:name w:val="Title"/>
    <w:basedOn w:val="Normal"/>
    <w:qFormat/>
    <w:rsid w:val="00FC41C3"/>
    <w:pPr>
      <w:spacing w:after="140" w:line="280" w:lineRule="exact"/>
      <w:jc w:val="center"/>
      <w:outlineLvl w:val="0"/>
    </w:pPr>
    <w:rPr>
      <w:rFonts w:cs="Arial"/>
      <w:b/>
      <w:bCs/>
      <w:kern w:val="28"/>
      <w:sz w:val="24"/>
      <w:szCs w:val="32"/>
    </w:rPr>
  </w:style>
  <w:style w:type="paragraph" w:styleId="Textoindependiente2">
    <w:name w:val="Body Text 2"/>
    <w:basedOn w:val="Normal"/>
    <w:link w:val="Textoindependiente2Car"/>
    <w:semiHidden/>
    <w:rsid w:val="00FC41C3"/>
    <w:rPr>
      <w:b/>
      <w:lang w:val="es-ES"/>
    </w:rPr>
  </w:style>
  <w:style w:type="character" w:customStyle="1" w:styleId="InfTablaEpigrafeCar">
    <w:name w:val="Inf Tabla Epigrafe Car"/>
    <w:basedOn w:val="Fuentedeprrafopredeter"/>
    <w:rsid w:val="00FC41C3"/>
    <w:rPr>
      <w:rFonts w:ascii="Arial" w:hAnsi="Arial"/>
      <w:sz w:val="14"/>
      <w:szCs w:val="22"/>
      <w:lang w:val="es-ES_tradnl" w:eastAsia="es-ES" w:bidi="ar-SA"/>
    </w:rPr>
  </w:style>
  <w:style w:type="paragraph" w:styleId="Prrafodelista">
    <w:name w:val="List Paragraph"/>
    <w:basedOn w:val="Normal"/>
    <w:uiPriority w:val="34"/>
    <w:qFormat/>
    <w:rsid w:val="00FC41C3"/>
    <w:pPr>
      <w:ind w:left="708"/>
    </w:pPr>
  </w:style>
  <w:style w:type="character" w:customStyle="1" w:styleId="PiedepginaCar">
    <w:name w:val="Pie de página Car"/>
    <w:basedOn w:val="Fuentedeprrafopredeter"/>
    <w:uiPriority w:val="99"/>
    <w:rsid w:val="00FC41C3"/>
    <w:rPr>
      <w:rFonts w:ascii="Arial" w:hAnsi="Arial"/>
      <w:sz w:val="15"/>
      <w:szCs w:val="22"/>
      <w:lang w:val="es-ES_tradnl"/>
    </w:rPr>
  </w:style>
  <w:style w:type="character" w:customStyle="1" w:styleId="Ttulo3Car">
    <w:name w:val="Título 3 Car"/>
    <w:basedOn w:val="Fuentedeprrafopredeter"/>
    <w:rsid w:val="00FC41C3"/>
    <w:rPr>
      <w:rFonts w:ascii="Arial" w:hAnsi="Arial" w:cs="Arial"/>
      <w:b/>
      <w:bCs/>
      <w:color w:val="808080"/>
      <w:sz w:val="32"/>
      <w:szCs w:val="32"/>
      <w:lang w:val="es-ES_tradnl"/>
    </w:rPr>
  </w:style>
  <w:style w:type="character" w:customStyle="1" w:styleId="Ttulo4Car">
    <w:name w:val="Título 4 Car"/>
    <w:basedOn w:val="Fuentedeprrafopredeter"/>
    <w:rsid w:val="00FC41C3"/>
    <w:rPr>
      <w:rFonts w:ascii="Arial" w:hAnsi="Arial"/>
      <w:b/>
      <w:bCs/>
      <w:sz w:val="28"/>
      <w:szCs w:val="28"/>
      <w:lang w:val="es-ES_tradnl"/>
    </w:rPr>
  </w:style>
  <w:style w:type="paragraph" w:styleId="Textodeglobo">
    <w:name w:val="Balloon Text"/>
    <w:basedOn w:val="Normal"/>
    <w:rsid w:val="00FC41C3"/>
    <w:pPr>
      <w:spacing w:line="240" w:lineRule="auto"/>
    </w:pPr>
    <w:rPr>
      <w:rFonts w:ascii="Tahoma" w:hAnsi="Tahoma" w:cs="Tahoma"/>
      <w:sz w:val="16"/>
      <w:szCs w:val="16"/>
    </w:rPr>
  </w:style>
  <w:style w:type="character" w:customStyle="1" w:styleId="TextodegloboCar">
    <w:name w:val="Texto de globo Car"/>
    <w:basedOn w:val="Fuentedeprrafopredeter"/>
    <w:rsid w:val="00FC41C3"/>
    <w:rPr>
      <w:rFonts w:ascii="Tahoma" w:hAnsi="Tahoma" w:cs="Tahoma"/>
      <w:sz w:val="16"/>
      <w:szCs w:val="16"/>
      <w:lang w:val="es-ES_tradnl"/>
    </w:rPr>
  </w:style>
  <w:style w:type="paragraph" w:styleId="Listaconvietas">
    <w:name w:val="List Bullet"/>
    <w:basedOn w:val="Normal"/>
    <w:semiHidden/>
    <w:rsid w:val="00FC41C3"/>
    <w:pPr>
      <w:numPr>
        <w:numId w:val="1"/>
      </w:numPr>
      <w:contextualSpacing/>
    </w:pPr>
  </w:style>
  <w:style w:type="paragraph" w:customStyle="1" w:styleId="vietainf1">
    <w:name w:val="viñeta_inf1"/>
    <w:basedOn w:val="Normal"/>
    <w:qFormat/>
    <w:rsid w:val="00FC41C3"/>
    <w:pPr>
      <w:numPr>
        <w:numId w:val="2"/>
      </w:numPr>
    </w:pPr>
  </w:style>
  <w:style w:type="character" w:customStyle="1" w:styleId="vietainf1Car">
    <w:name w:val="viñeta_inf1 Car"/>
    <w:basedOn w:val="Fuentedeprrafopredeter"/>
    <w:rsid w:val="00FC41C3"/>
    <w:rPr>
      <w:sz w:val="22"/>
      <w:szCs w:val="22"/>
      <w:lang w:val="es-ES_tradnl"/>
    </w:rPr>
  </w:style>
  <w:style w:type="character" w:customStyle="1" w:styleId="TtuloCar">
    <w:name w:val="Título Car"/>
    <w:basedOn w:val="Fuentedeprrafopredeter"/>
    <w:rsid w:val="00FC41C3"/>
    <w:rPr>
      <w:rFonts w:ascii="Arial" w:hAnsi="Arial" w:cs="Arial"/>
      <w:b/>
      <w:bCs/>
      <w:kern w:val="28"/>
      <w:sz w:val="24"/>
      <w:szCs w:val="32"/>
      <w:lang w:val="es-ES_tradnl"/>
    </w:rPr>
  </w:style>
  <w:style w:type="paragraph" w:customStyle="1" w:styleId="inftablaepigrafe0">
    <w:name w:val="inftablaepigrafe"/>
    <w:basedOn w:val="Normal"/>
    <w:rsid w:val="00FC41C3"/>
    <w:pPr>
      <w:spacing w:before="100" w:beforeAutospacing="1" w:after="100" w:afterAutospacing="1" w:line="240" w:lineRule="auto"/>
      <w:jc w:val="left"/>
    </w:pPr>
    <w:rPr>
      <w:sz w:val="24"/>
      <w:szCs w:val="24"/>
      <w:lang w:val="es-ES"/>
    </w:rPr>
  </w:style>
  <w:style w:type="paragraph" w:styleId="Mapadeldocumento">
    <w:name w:val="Document Map"/>
    <w:basedOn w:val="Normal"/>
    <w:rsid w:val="00FC41C3"/>
    <w:pPr>
      <w:spacing w:line="240" w:lineRule="auto"/>
    </w:pPr>
    <w:rPr>
      <w:rFonts w:ascii="Tahoma" w:hAnsi="Tahoma" w:cs="Tahoma"/>
      <w:sz w:val="16"/>
      <w:szCs w:val="16"/>
    </w:rPr>
  </w:style>
  <w:style w:type="character" w:customStyle="1" w:styleId="MapadeldocumentoCar">
    <w:name w:val="Mapa del documento Car"/>
    <w:basedOn w:val="Fuentedeprrafopredeter"/>
    <w:rsid w:val="00FC41C3"/>
    <w:rPr>
      <w:rFonts w:ascii="Tahoma" w:hAnsi="Tahoma" w:cs="Tahoma"/>
      <w:sz w:val="16"/>
      <w:szCs w:val="16"/>
      <w:lang w:val="es-ES_tradnl"/>
    </w:rPr>
  </w:style>
  <w:style w:type="character" w:customStyle="1" w:styleId="TextonotapieCar">
    <w:name w:val="Texto nota pie Car"/>
    <w:basedOn w:val="Fuentedeprrafopredeter"/>
    <w:uiPriority w:val="99"/>
    <w:rsid w:val="00FC41C3"/>
    <w:rPr>
      <w:lang w:val="es-ES_tradnl"/>
    </w:rPr>
  </w:style>
  <w:style w:type="paragraph" w:styleId="NormalWeb">
    <w:name w:val="Normal (Web)"/>
    <w:basedOn w:val="Normal"/>
    <w:uiPriority w:val="99"/>
    <w:unhideWhenUsed/>
    <w:rsid w:val="00FC41C3"/>
    <w:pPr>
      <w:spacing w:before="100" w:beforeAutospacing="1" w:after="100" w:afterAutospacing="1" w:line="240" w:lineRule="auto"/>
      <w:jc w:val="left"/>
    </w:pPr>
    <w:rPr>
      <w:sz w:val="24"/>
      <w:szCs w:val="24"/>
      <w:lang w:val="es-ES"/>
    </w:rPr>
  </w:style>
  <w:style w:type="paragraph" w:customStyle="1" w:styleId="TH">
    <w:name w:val="TH"/>
    <w:basedOn w:val="Normal"/>
    <w:next w:val="Normal"/>
    <w:rsid w:val="00FC41C3"/>
    <w:pPr>
      <w:tabs>
        <w:tab w:val="left" w:pos="960"/>
        <w:tab w:val="left" w:pos="1920"/>
      </w:tabs>
      <w:spacing w:before="240" w:after="120" w:line="200" w:lineRule="atLeast"/>
      <w:ind w:left="965" w:hanging="965"/>
      <w:jc w:val="left"/>
    </w:pPr>
    <w:rPr>
      <w:sz w:val="18"/>
      <w:szCs w:val="24"/>
      <w:lang w:val="en-GB" w:eastAsia="en-US"/>
    </w:rPr>
  </w:style>
  <w:style w:type="paragraph" w:customStyle="1" w:styleId="ListedBullets">
    <w:name w:val="ListedBullets"/>
    <w:aliases w:val="LB"/>
    <w:basedOn w:val="Normal"/>
    <w:rsid w:val="00FC41C3"/>
    <w:pPr>
      <w:numPr>
        <w:numId w:val="3"/>
      </w:numPr>
      <w:spacing w:before="120" w:line="240" w:lineRule="atLeast"/>
      <w:jc w:val="left"/>
    </w:pPr>
    <w:rPr>
      <w:sz w:val="20"/>
      <w:szCs w:val="24"/>
      <w:lang w:val="en-GB" w:eastAsia="en-US"/>
    </w:rPr>
  </w:style>
  <w:style w:type="paragraph" w:customStyle="1" w:styleId="ListedNos">
    <w:name w:val="ListedNos"/>
    <w:aliases w:val="LN"/>
    <w:basedOn w:val="ListedBullets"/>
    <w:rsid w:val="00FC41C3"/>
  </w:style>
  <w:style w:type="paragraph" w:styleId="TtulodeTDC">
    <w:name w:val="TOC Heading"/>
    <w:basedOn w:val="Ttulo1"/>
    <w:next w:val="Normal"/>
    <w:uiPriority w:val="39"/>
    <w:qFormat/>
    <w:rsid w:val="00FC41C3"/>
    <w:pPr>
      <w:keepLines/>
      <w:spacing w:before="480" w:line="300" w:lineRule="exact"/>
      <w:jc w:val="both"/>
      <w:outlineLvl w:val="9"/>
    </w:pPr>
    <w:rPr>
      <w:rFonts w:ascii="Cambria" w:hAnsi="Cambria" w:cs="Times New Roman"/>
      <w:caps w:val="0"/>
      <w:color w:val="365F91"/>
      <w:kern w:val="0"/>
      <w:sz w:val="28"/>
      <w:szCs w:val="28"/>
    </w:rPr>
  </w:style>
  <w:style w:type="character" w:customStyle="1" w:styleId="EncabezadoCar">
    <w:name w:val="Encabezado Car"/>
    <w:basedOn w:val="Fuentedeprrafopredeter"/>
    <w:uiPriority w:val="99"/>
    <w:rsid w:val="00FC41C3"/>
    <w:rPr>
      <w:rFonts w:ascii="Arial" w:hAnsi="Arial"/>
      <w:lang w:val="es-ES_tradnl"/>
    </w:rPr>
  </w:style>
  <w:style w:type="character" w:customStyle="1" w:styleId="Ttulo2Car">
    <w:name w:val="Título 2 Car"/>
    <w:basedOn w:val="Fuentedeprrafopredeter"/>
    <w:rsid w:val="00FC41C3"/>
    <w:rPr>
      <w:rFonts w:ascii="Arial" w:hAnsi="Arial" w:cs="Arial"/>
      <w:b/>
      <w:bCs/>
      <w:iCs/>
      <w:color w:val="808080"/>
      <w:sz w:val="36"/>
      <w:szCs w:val="36"/>
      <w:lang w:val="es-ES_tradnl"/>
    </w:rPr>
  </w:style>
  <w:style w:type="character" w:customStyle="1" w:styleId="InfTablaTituloCar">
    <w:name w:val="Inf Tabla Titulo Car"/>
    <w:basedOn w:val="Fuentedeprrafopredeter"/>
    <w:rsid w:val="00FC41C3"/>
    <w:rPr>
      <w:rFonts w:ascii="Arial" w:hAnsi="Arial"/>
      <w:b/>
      <w:lang w:val="es-ES_tradnl" w:eastAsia="es-ES" w:bidi="ar-SA"/>
    </w:rPr>
  </w:style>
  <w:style w:type="character" w:customStyle="1" w:styleId="InfTablaColumnaCar">
    <w:name w:val="Inf Tabla Columna Car"/>
    <w:basedOn w:val="Fuentedeprrafopredeter"/>
    <w:locked/>
    <w:rsid w:val="00FC41C3"/>
    <w:rPr>
      <w:rFonts w:ascii="Arial" w:hAnsi="Arial"/>
      <w:b/>
      <w:sz w:val="18"/>
      <w:szCs w:val="22"/>
      <w:lang w:val="es-ES_tradnl" w:eastAsia="es-ES" w:bidi="ar-SA"/>
    </w:rPr>
  </w:style>
  <w:style w:type="character" w:styleId="Refdecomentario">
    <w:name w:val="annotation reference"/>
    <w:basedOn w:val="Fuentedeprrafopredeter"/>
    <w:unhideWhenUsed/>
    <w:rsid w:val="00FC41C3"/>
    <w:rPr>
      <w:sz w:val="16"/>
      <w:szCs w:val="16"/>
    </w:rPr>
  </w:style>
  <w:style w:type="paragraph" w:styleId="Textocomentario">
    <w:name w:val="annotation text"/>
    <w:basedOn w:val="Normal"/>
    <w:link w:val="TextocomentarioCar1"/>
    <w:unhideWhenUsed/>
    <w:rsid w:val="00FC41C3"/>
    <w:pPr>
      <w:spacing w:line="240" w:lineRule="auto"/>
    </w:pPr>
    <w:rPr>
      <w:sz w:val="20"/>
      <w:szCs w:val="20"/>
    </w:rPr>
  </w:style>
  <w:style w:type="character" w:customStyle="1" w:styleId="TextocomentarioCar">
    <w:name w:val="Texto comentario Car"/>
    <w:basedOn w:val="Fuentedeprrafopredeter"/>
    <w:rsid w:val="00FC41C3"/>
    <w:rPr>
      <w:lang w:val="es-ES_tradnl"/>
    </w:rPr>
  </w:style>
  <w:style w:type="character" w:customStyle="1" w:styleId="InfTablaPieCar">
    <w:name w:val="Inf Tabla Pie Car"/>
    <w:basedOn w:val="Fuentedeprrafopredeter"/>
    <w:rsid w:val="00FC41C3"/>
    <w:rPr>
      <w:rFonts w:ascii="Arial" w:hAnsi="Arial"/>
      <w:sz w:val="12"/>
      <w:szCs w:val="22"/>
      <w:lang w:val="es-ES_tradnl" w:eastAsia="es-ES" w:bidi="ar-SA"/>
    </w:rPr>
  </w:style>
  <w:style w:type="table" w:styleId="Tablaconcuadrcula">
    <w:name w:val="Table Grid"/>
    <w:basedOn w:val="Tablanormal"/>
    <w:uiPriority w:val="59"/>
    <w:rsid w:val="00AB2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B28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AB28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B28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B2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B28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B2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1">
    <w:name w:val="Lista clara1"/>
    <w:basedOn w:val="Tablanormal"/>
    <w:uiPriority w:val="61"/>
    <w:rsid w:val="00AB2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AB28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AB28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5">
    <w:name w:val="Medium Shading 1 Accent 5"/>
    <w:basedOn w:val="Tablanormal"/>
    <w:uiPriority w:val="63"/>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AB28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6">
    <w:name w:val="Medium Shading 2 Accent 6"/>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2-nfasis1">
    <w:name w:val="Medium List 2 Accent 1"/>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362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rsid w:val="009A7984"/>
    <w:rPr>
      <w:rFonts w:ascii="Arial" w:hAnsi="Arial" w:cs="Arial"/>
      <w:b/>
      <w:bCs/>
      <w:caps/>
      <w:kern w:val="32"/>
      <w:sz w:val="26"/>
      <w:szCs w:val="40"/>
      <w:lang w:val="es-ES_tradnl"/>
    </w:rPr>
  </w:style>
  <w:style w:type="character" w:customStyle="1" w:styleId="Ttulo5Car">
    <w:name w:val="Título 5 Car"/>
    <w:basedOn w:val="Fuentedeprrafopredeter"/>
    <w:link w:val="Ttulo5"/>
    <w:rsid w:val="007B5C68"/>
    <w:rPr>
      <w:b/>
      <w:bCs/>
      <w:color w:val="FF6600"/>
      <w:sz w:val="22"/>
      <w:szCs w:val="22"/>
    </w:rPr>
  </w:style>
  <w:style w:type="character" w:customStyle="1" w:styleId="Ttulo6Car">
    <w:name w:val="Título 6 Car"/>
    <w:basedOn w:val="Fuentedeprrafopredeter"/>
    <w:link w:val="Ttulo6"/>
    <w:rsid w:val="007B5C68"/>
    <w:rPr>
      <w:b/>
      <w:bCs/>
      <w:color w:val="FF6600"/>
      <w:sz w:val="28"/>
      <w:szCs w:val="22"/>
    </w:rPr>
  </w:style>
  <w:style w:type="character" w:customStyle="1" w:styleId="TextoindependienteCar">
    <w:name w:val="Texto independiente Car"/>
    <w:basedOn w:val="Fuentedeprrafopredeter"/>
    <w:link w:val="Textoindependiente"/>
    <w:semiHidden/>
    <w:rsid w:val="007B5C68"/>
    <w:rPr>
      <w:b/>
      <w:bCs/>
      <w:color w:val="FF6600"/>
      <w:sz w:val="28"/>
      <w:szCs w:val="22"/>
    </w:rPr>
  </w:style>
  <w:style w:type="character" w:customStyle="1" w:styleId="Textoindependiente2Car">
    <w:name w:val="Texto independiente 2 Car"/>
    <w:basedOn w:val="Fuentedeprrafopredeter"/>
    <w:link w:val="Textoindependiente2"/>
    <w:semiHidden/>
    <w:rsid w:val="007B5C68"/>
    <w:rPr>
      <w:b/>
      <w:sz w:val="22"/>
      <w:szCs w:val="22"/>
    </w:rPr>
  </w:style>
  <w:style w:type="paragraph" w:styleId="Asuntodelcomentario">
    <w:name w:val="annotation subject"/>
    <w:basedOn w:val="Textocomentario"/>
    <w:next w:val="Textocomentario"/>
    <w:link w:val="AsuntodelcomentarioCar"/>
    <w:uiPriority w:val="99"/>
    <w:semiHidden/>
    <w:unhideWhenUsed/>
    <w:rsid w:val="00BB6A78"/>
    <w:rPr>
      <w:b/>
      <w:bCs/>
    </w:rPr>
  </w:style>
  <w:style w:type="character" w:customStyle="1" w:styleId="TextocomentarioCar1">
    <w:name w:val="Texto comentario Car1"/>
    <w:basedOn w:val="Fuentedeprrafopredeter"/>
    <w:link w:val="Textocomentario"/>
    <w:semiHidden/>
    <w:rsid w:val="00BB6A78"/>
    <w:rPr>
      <w:lang w:val="es-ES_tradnl"/>
    </w:rPr>
  </w:style>
  <w:style w:type="character" w:customStyle="1" w:styleId="AsuntodelcomentarioCar">
    <w:name w:val="Asunto del comentario Car"/>
    <w:basedOn w:val="TextocomentarioCar1"/>
    <w:link w:val="Asuntodelcomentario"/>
    <w:rsid w:val="00BB6A78"/>
    <w:rPr>
      <w:lang w:val="es-ES_tradnl"/>
    </w:rPr>
  </w:style>
  <w:style w:type="paragraph" w:styleId="Textonotaalfinal">
    <w:name w:val="endnote text"/>
    <w:basedOn w:val="Normal"/>
    <w:link w:val="TextonotaalfinalCar"/>
    <w:uiPriority w:val="99"/>
    <w:semiHidden/>
    <w:unhideWhenUsed/>
    <w:rsid w:val="00D5592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92C"/>
    <w:rPr>
      <w:lang w:val="es-ES_tradnl"/>
    </w:rPr>
  </w:style>
  <w:style w:type="character" w:styleId="Refdenotaalfinal">
    <w:name w:val="endnote reference"/>
    <w:basedOn w:val="Fuentedeprrafopredeter"/>
    <w:uiPriority w:val="99"/>
    <w:semiHidden/>
    <w:unhideWhenUsed/>
    <w:rsid w:val="00D5592C"/>
    <w:rPr>
      <w:vertAlign w:val="superscript"/>
    </w:rPr>
  </w:style>
  <w:style w:type="paragraph" w:styleId="Revisin">
    <w:name w:val="Revision"/>
    <w:hidden/>
    <w:uiPriority w:val="99"/>
    <w:semiHidden/>
    <w:rsid w:val="004B22CE"/>
    <w:rPr>
      <w:sz w:val="22"/>
      <w:szCs w:val="22"/>
      <w:lang w:val="es-ES_tradnl"/>
    </w:rPr>
  </w:style>
  <w:style w:type="paragraph" w:styleId="Sinespaciado">
    <w:name w:val="No Spacing"/>
    <w:uiPriority w:val="1"/>
    <w:qFormat/>
    <w:rsid w:val="00614DB1"/>
    <w:rPr>
      <w:rFonts w:asciiTheme="minorHAnsi" w:eastAsiaTheme="minorHAnsi" w:hAnsiTheme="minorHAnsi" w:cstheme="minorBidi"/>
      <w:sz w:val="22"/>
      <w:szCs w:val="22"/>
      <w:lang w:eastAsia="en-US"/>
    </w:rPr>
  </w:style>
  <w:style w:type="paragraph" w:styleId="Saludo">
    <w:name w:val="Salutation"/>
    <w:basedOn w:val="Normal"/>
    <w:next w:val="Normal"/>
    <w:link w:val="SaludoCar"/>
    <w:uiPriority w:val="99"/>
    <w:unhideWhenUsed/>
    <w:rsid w:val="00614DB1"/>
  </w:style>
  <w:style w:type="character" w:customStyle="1" w:styleId="SaludoCar">
    <w:name w:val="Saludo Car"/>
    <w:basedOn w:val="Fuentedeprrafopredeter"/>
    <w:link w:val="Saludo"/>
    <w:uiPriority w:val="99"/>
    <w:rsid w:val="00614DB1"/>
    <w:rPr>
      <w:sz w:val="22"/>
      <w:szCs w:val="22"/>
      <w:lang w:val="es-ES_tradnl"/>
    </w:rPr>
  </w:style>
  <w:style w:type="paragraph" w:styleId="Descripcin">
    <w:name w:val="caption"/>
    <w:basedOn w:val="Normal"/>
    <w:next w:val="Normal"/>
    <w:uiPriority w:val="35"/>
    <w:unhideWhenUsed/>
    <w:qFormat/>
    <w:rsid w:val="00614DB1"/>
    <w:pPr>
      <w:spacing w:after="200"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614DB1"/>
    <w:pPr>
      <w:spacing w:after="120"/>
      <w:ind w:left="283"/>
    </w:pPr>
  </w:style>
  <w:style w:type="character" w:customStyle="1" w:styleId="SangradetextonormalCar">
    <w:name w:val="Sangría de texto normal Car"/>
    <w:basedOn w:val="Fuentedeprrafopredeter"/>
    <w:link w:val="Sangradetextonormal"/>
    <w:uiPriority w:val="99"/>
    <w:rsid w:val="00614DB1"/>
    <w:rPr>
      <w:sz w:val="22"/>
      <w:szCs w:val="22"/>
      <w:lang w:val="es-ES_tradnl"/>
    </w:rPr>
  </w:style>
  <w:style w:type="paragraph" w:styleId="Textoindependienteprimerasangra2">
    <w:name w:val="Body Text First Indent 2"/>
    <w:basedOn w:val="Sangradetextonormal"/>
    <w:link w:val="Textoindependienteprimerasangra2Car"/>
    <w:uiPriority w:val="99"/>
    <w:unhideWhenUsed/>
    <w:rsid w:val="00614DB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4DB1"/>
    <w:rPr>
      <w:sz w:val="22"/>
      <w:szCs w:val="22"/>
      <w:lang w:val="es-ES_tradnl"/>
    </w:rPr>
  </w:style>
  <w:style w:type="character" w:styleId="Hipervnculovisitado">
    <w:name w:val="FollowedHyperlink"/>
    <w:basedOn w:val="Fuentedeprrafopredeter"/>
    <w:uiPriority w:val="99"/>
    <w:semiHidden/>
    <w:unhideWhenUsed/>
    <w:rsid w:val="00703D57"/>
    <w:rPr>
      <w:color w:val="800080" w:themeColor="followedHyperlink"/>
      <w:u w:val="single"/>
    </w:rPr>
  </w:style>
  <w:style w:type="paragraph" w:styleId="Subttulo">
    <w:name w:val="Subtitle"/>
    <w:basedOn w:val="Normal"/>
    <w:next w:val="Normal"/>
    <w:link w:val="SubttuloCar"/>
    <w:qFormat/>
    <w:rsid w:val="00867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67D6B"/>
    <w:rPr>
      <w:rFonts w:asciiTheme="majorHAnsi" w:eastAsiaTheme="majorEastAsia" w:hAnsiTheme="majorHAnsi" w:cstheme="majorBidi"/>
      <w:i/>
      <w:iCs/>
      <w:color w:val="4F81BD" w:themeColor="accent1"/>
      <w:spacing w:val="15"/>
      <w:sz w:val="24"/>
      <w:szCs w:val="24"/>
      <w:lang w:val="es-ES_tradnl"/>
    </w:rPr>
  </w:style>
  <w:style w:type="table" w:customStyle="1" w:styleId="Cuadrculaclara-nfasis11">
    <w:name w:val="Cuadrícula clara - Énfasis 11"/>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867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1-nfasis11">
    <w:name w:val="Sombreado medio 1 - Énfasis 11"/>
    <w:basedOn w:val="Tablanormal"/>
    <w:uiPriority w:val="63"/>
    <w:rsid w:val="00867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867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nfasis12">
    <w:name w:val="Cuadrícula clara - Énfasis 12"/>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dice">
    <w:name w:val="Índice"/>
    <w:basedOn w:val="Normal"/>
    <w:rsid w:val="009B28CD"/>
    <w:pPr>
      <w:suppressLineNumbers/>
      <w:suppressAutoHyphens/>
      <w:spacing w:line="240" w:lineRule="auto"/>
      <w:jc w:val="left"/>
    </w:pPr>
    <w:rPr>
      <w:rFonts w:cs="DejaVu Sans"/>
      <w:sz w:val="24"/>
      <w:szCs w:val="24"/>
      <w:lang w:val="es-ES" w:eastAsia="zh-CN"/>
    </w:rPr>
  </w:style>
  <w:style w:type="paragraph" w:customStyle="1" w:styleId="Default">
    <w:name w:val="Default"/>
    <w:rsid w:val="0095315C"/>
    <w:pPr>
      <w:autoSpaceDE w:val="0"/>
      <w:autoSpaceDN w:val="0"/>
      <w:adjustRightInd w:val="0"/>
    </w:pPr>
    <w:rPr>
      <w:rFonts w:ascii="Arial" w:hAnsi="Arial" w:cs="Arial"/>
      <w:color w:val="000000"/>
      <w:sz w:val="24"/>
      <w:szCs w:val="24"/>
    </w:rPr>
  </w:style>
  <w:style w:type="paragraph" w:customStyle="1" w:styleId="Pa19">
    <w:name w:val="Pa19"/>
    <w:basedOn w:val="Normal"/>
    <w:next w:val="Normal"/>
    <w:uiPriority w:val="99"/>
    <w:rsid w:val="008F459C"/>
    <w:pPr>
      <w:autoSpaceDE w:val="0"/>
      <w:autoSpaceDN w:val="0"/>
      <w:adjustRightInd w:val="0"/>
      <w:spacing w:line="161" w:lineRule="atLeast"/>
      <w:jc w:val="left"/>
    </w:pPr>
    <w:rPr>
      <w:rFonts w:eastAsiaTheme="minorHAnsi" w:cs="Arial"/>
      <w:sz w:val="24"/>
      <w:szCs w:val="24"/>
      <w:lang w:val="es-ES" w:eastAsia="en-US"/>
    </w:rPr>
  </w:style>
  <w:style w:type="paragraph" w:customStyle="1" w:styleId="Pa20">
    <w:name w:val="Pa20"/>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Pa21">
    <w:name w:val="Pa21"/>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NormalBOE">
    <w:name w:val="Normal BOE"/>
    <w:basedOn w:val="Normal"/>
    <w:qFormat/>
    <w:rsid w:val="00E24889"/>
    <w:pPr>
      <w:spacing w:before="120" w:after="120" w:line="240" w:lineRule="auto"/>
      <w:ind w:firstLine="709"/>
    </w:pPr>
    <w:rPr>
      <w:rFonts w:ascii="Arial Narrow" w:hAnsi="Arial Narrow"/>
      <w:sz w:val="24"/>
      <w:szCs w:val="20"/>
      <w:lang w:val="es-ES"/>
    </w:rPr>
  </w:style>
  <w:style w:type="paragraph" w:customStyle="1" w:styleId="ESBHead">
    <w:name w:val="ESBHead"/>
    <w:basedOn w:val="Normal"/>
    <w:rsid w:val="00233DEB"/>
    <w:pPr>
      <w:spacing w:line="240" w:lineRule="auto"/>
      <w:jc w:val="center"/>
    </w:pPr>
    <w:rPr>
      <w:sz w:val="32"/>
      <w:szCs w:val="20"/>
      <w:lang w:val="de-DE" w:eastAsia="de-DE"/>
    </w:rPr>
  </w:style>
  <w:style w:type="character" w:customStyle="1" w:styleId="ESBBold">
    <w:name w:val="ESBBold"/>
    <w:rsid w:val="00233DEB"/>
    <w:rPr>
      <w:rFonts w:ascii="Arial" w:hAnsi="Arial"/>
      <w:b/>
      <w:bCs/>
      <w:sz w:val="20"/>
    </w:rPr>
  </w:style>
  <w:style w:type="paragraph" w:customStyle="1" w:styleId="Pa9">
    <w:name w:val="Pa9"/>
    <w:basedOn w:val="Normal"/>
    <w:next w:val="Normal"/>
    <w:uiPriority w:val="99"/>
    <w:rsid w:val="00956046"/>
    <w:pPr>
      <w:widowControl w:val="0"/>
      <w:autoSpaceDE w:val="0"/>
      <w:autoSpaceDN w:val="0"/>
      <w:adjustRightInd w:val="0"/>
      <w:spacing w:line="201" w:lineRule="atLeast"/>
      <w:ind w:firstLine="708"/>
    </w:pPr>
    <w:rPr>
      <w:rFonts w:cs="Arial"/>
      <w:color w:val="000000"/>
      <w:sz w:val="24"/>
      <w:szCs w:val="24"/>
      <w:lang w:val="es-ES"/>
    </w:rPr>
  </w:style>
  <w:style w:type="paragraph" w:customStyle="1" w:styleId="Pa6">
    <w:name w:val="Pa6"/>
    <w:basedOn w:val="Normal"/>
    <w:next w:val="Normal"/>
    <w:uiPriority w:val="99"/>
    <w:rsid w:val="00806171"/>
    <w:pPr>
      <w:widowControl w:val="0"/>
      <w:autoSpaceDE w:val="0"/>
      <w:autoSpaceDN w:val="0"/>
      <w:adjustRightInd w:val="0"/>
      <w:spacing w:line="201" w:lineRule="atLeast"/>
      <w:jc w:val="left"/>
    </w:pPr>
    <w:rPr>
      <w:rFonts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637">
      <w:bodyDiv w:val="1"/>
      <w:marLeft w:val="0"/>
      <w:marRight w:val="0"/>
      <w:marTop w:val="0"/>
      <w:marBottom w:val="0"/>
      <w:divBdr>
        <w:top w:val="none" w:sz="0" w:space="0" w:color="auto"/>
        <w:left w:val="none" w:sz="0" w:space="0" w:color="auto"/>
        <w:bottom w:val="none" w:sz="0" w:space="0" w:color="auto"/>
        <w:right w:val="none" w:sz="0" w:space="0" w:color="auto"/>
      </w:divBdr>
    </w:div>
    <w:div w:id="71391246">
      <w:bodyDiv w:val="1"/>
      <w:marLeft w:val="0"/>
      <w:marRight w:val="0"/>
      <w:marTop w:val="0"/>
      <w:marBottom w:val="0"/>
      <w:divBdr>
        <w:top w:val="none" w:sz="0" w:space="0" w:color="auto"/>
        <w:left w:val="none" w:sz="0" w:space="0" w:color="auto"/>
        <w:bottom w:val="none" w:sz="0" w:space="0" w:color="auto"/>
        <w:right w:val="none" w:sz="0" w:space="0" w:color="auto"/>
      </w:divBdr>
      <w:divsChild>
        <w:div w:id="300771615">
          <w:marLeft w:val="274"/>
          <w:marRight w:val="0"/>
          <w:marTop w:val="67"/>
          <w:marBottom w:val="0"/>
          <w:divBdr>
            <w:top w:val="none" w:sz="0" w:space="0" w:color="auto"/>
            <w:left w:val="none" w:sz="0" w:space="0" w:color="auto"/>
            <w:bottom w:val="none" w:sz="0" w:space="0" w:color="auto"/>
            <w:right w:val="none" w:sz="0" w:space="0" w:color="auto"/>
          </w:divBdr>
        </w:div>
        <w:div w:id="1765029209">
          <w:marLeft w:val="274"/>
          <w:marRight w:val="0"/>
          <w:marTop w:val="67"/>
          <w:marBottom w:val="0"/>
          <w:divBdr>
            <w:top w:val="none" w:sz="0" w:space="0" w:color="auto"/>
            <w:left w:val="none" w:sz="0" w:space="0" w:color="auto"/>
            <w:bottom w:val="none" w:sz="0" w:space="0" w:color="auto"/>
            <w:right w:val="none" w:sz="0" w:space="0" w:color="auto"/>
          </w:divBdr>
        </w:div>
        <w:div w:id="918370128">
          <w:marLeft w:val="274"/>
          <w:marRight w:val="0"/>
          <w:marTop w:val="67"/>
          <w:marBottom w:val="0"/>
          <w:divBdr>
            <w:top w:val="none" w:sz="0" w:space="0" w:color="auto"/>
            <w:left w:val="none" w:sz="0" w:space="0" w:color="auto"/>
            <w:bottom w:val="none" w:sz="0" w:space="0" w:color="auto"/>
            <w:right w:val="none" w:sz="0" w:space="0" w:color="auto"/>
          </w:divBdr>
        </w:div>
        <w:div w:id="588588565">
          <w:marLeft w:val="274"/>
          <w:marRight w:val="0"/>
          <w:marTop w:val="67"/>
          <w:marBottom w:val="0"/>
          <w:divBdr>
            <w:top w:val="none" w:sz="0" w:space="0" w:color="auto"/>
            <w:left w:val="none" w:sz="0" w:space="0" w:color="auto"/>
            <w:bottom w:val="none" w:sz="0" w:space="0" w:color="auto"/>
            <w:right w:val="none" w:sz="0" w:space="0" w:color="auto"/>
          </w:divBdr>
        </w:div>
        <w:div w:id="1868056378">
          <w:marLeft w:val="274"/>
          <w:marRight w:val="0"/>
          <w:marTop w:val="67"/>
          <w:marBottom w:val="0"/>
          <w:divBdr>
            <w:top w:val="none" w:sz="0" w:space="0" w:color="auto"/>
            <w:left w:val="none" w:sz="0" w:space="0" w:color="auto"/>
            <w:bottom w:val="none" w:sz="0" w:space="0" w:color="auto"/>
            <w:right w:val="none" w:sz="0" w:space="0" w:color="auto"/>
          </w:divBdr>
        </w:div>
        <w:div w:id="413626997">
          <w:marLeft w:val="274"/>
          <w:marRight w:val="0"/>
          <w:marTop w:val="67"/>
          <w:marBottom w:val="0"/>
          <w:divBdr>
            <w:top w:val="none" w:sz="0" w:space="0" w:color="auto"/>
            <w:left w:val="none" w:sz="0" w:space="0" w:color="auto"/>
            <w:bottom w:val="none" w:sz="0" w:space="0" w:color="auto"/>
            <w:right w:val="none" w:sz="0" w:space="0" w:color="auto"/>
          </w:divBdr>
        </w:div>
        <w:div w:id="491062969">
          <w:marLeft w:val="274"/>
          <w:marRight w:val="0"/>
          <w:marTop w:val="67"/>
          <w:marBottom w:val="0"/>
          <w:divBdr>
            <w:top w:val="none" w:sz="0" w:space="0" w:color="auto"/>
            <w:left w:val="none" w:sz="0" w:space="0" w:color="auto"/>
            <w:bottom w:val="none" w:sz="0" w:space="0" w:color="auto"/>
            <w:right w:val="none" w:sz="0" w:space="0" w:color="auto"/>
          </w:divBdr>
        </w:div>
        <w:div w:id="1967731579">
          <w:marLeft w:val="274"/>
          <w:marRight w:val="0"/>
          <w:marTop w:val="67"/>
          <w:marBottom w:val="0"/>
          <w:divBdr>
            <w:top w:val="none" w:sz="0" w:space="0" w:color="auto"/>
            <w:left w:val="none" w:sz="0" w:space="0" w:color="auto"/>
            <w:bottom w:val="none" w:sz="0" w:space="0" w:color="auto"/>
            <w:right w:val="none" w:sz="0" w:space="0" w:color="auto"/>
          </w:divBdr>
        </w:div>
        <w:div w:id="452989150">
          <w:marLeft w:val="274"/>
          <w:marRight w:val="0"/>
          <w:marTop w:val="67"/>
          <w:marBottom w:val="0"/>
          <w:divBdr>
            <w:top w:val="none" w:sz="0" w:space="0" w:color="auto"/>
            <w:left w:val="none" w:sz="0" w:space="0" w:color="auto"/>
            <w:bottom w:val="none" w:sz="0" w:space="0" w:color="auto"/>
            <w:right w:val="none" w:sz="0" w:space="0" w:color="auto"/>
          </w:divBdr>
        </w:div>
        <w:div w:id="1065567109">
          <w:marLeft w:val="274"/>
          <w:marRight w:val="0"/>
          <w:marTop w:val="67"/>
          <w:marBottom w:val="0"/>
          <w:divBdr>
            <w:top w:val="none" w:sz="0" w:space="0" w:color="auto"/>
            <w:left w:val="none" w:sz="0" w:space="0" w:color="auto"/>
            <w:bottom w:val="none" w:sz="0" w:space="0" w:color="auto"/>
            <w:right w:val="none" w:sz="0" w:space="0" w:color="auto"/>
          </w:divBdr>
        </w:div>
        <w:div w:id="1801415264">
          <w:marLeft w:val="274"/>
          <w:marRight w:val="0"/>
          <w:marTop w:val="67"/>
          <w:marBottom w:val="0"/>
          <w:divBdr>
            <w:top w:val="none" w:sz="0" w:space="0" w:color="auto"/>
            <w:left w:val="none" w:sz="0" w:space="0" w:color="auto"/>
            <w:bottom w:val="none" w:sz="0" w:space="0" w:color="auto"/>
            <w:right w:val="none" w:sz="0" w:space="0" w:color="auto"/>
          </w:divBdr>
        </w:div>
        <w:div w:id="2066562127">
          <w:marLeft w:val="274"/>
          <w:marRight w:val="0"/>
          <w:marTop w:val="67"/>
          <w:marBottom w:val="0"/>
          <w:divBdr>
            <w:top w:val="none" w:sz="0" w:space="0" w:color="auto"/>
            <w:left w:val="none" w:sz="0" w:space="0" w:color="auto"/>
            <w:bottom w:val="none" w:sz="0" w:space="0" w:color="auto"/>
            <w:right w:val="none" w:sz="0" w:space="0" w:color="auto"/>
          </w:divBdr>
        </w:div>
        <w:div w:id="1024208348">
          <w:marLeft w:val="274"/>
          <w:marRight w:val="0"/>
          <w:marTop w:val="67"/>
          <w:marBottom w:val="0"/>
          <w:divBdr>
            <w:top w:val="none" w:sz="0" w:space="0" w:color="auto"/>
            <w:left w:val="none" w:sz="0" w:space="0" w:color="auto"/>
            <w:bottom w:val="none" w:sz="0" w:space="0" w:color="auto"/>
            <w:right w:val="none" w:sz="0" w:space="0" w:color="auto"/>
          </w:divBdr>
        </w:div>
        <w:div w:id="1790272456">
          <w:marLeft w:val="274"/>
          <w:marRight w:val="0"/>
          <w:marTop w:val="67"/>
          <w:marBottom w:val="0"/>
          <w:divBdr>
            <w:top w:val="none" w:sz="0" w:space="0" w:color="auto"/>
            <w:left w:val="none" w:sz="0" w:space="0" w:color="auto"/>
            <w:bottom w:val="none" w:sz="0" w:space="0" w:color="auto"/>
            <w:right w:val="none" w:sz="0" w:space="0" w:color="auto"/>
          </w:divBdr>
        </w:div>
      </w:divsChild>
    </w:div>
    <w:div w:id="71657834">
      <w:bodyDiv w:val="1"/>
      <w:marLeft w:val="0"/>
      <w:marRight w:val="0"/>
      <w:marTop w:val="0"/>
      <w:marBottom w:val="0"/>
      <w:divBdr>
        <w:top w:val="none" w:sz="0" w:space="0" w:color="auto"/>
        <w:left w:val="none" w:sz="0" w:space="0" w:color="auto"/>
        <w:bottom w:val="none" w:sz="0" w:space="0" w:color="auto"/>
        <w:right w:val="none" w:sz="0" w:space="0" w:color="auto"/>
      </w:divBdr>
      <w:divsChild>
        <w:div w:id="995113781">
          <w:marLeft w:val="547"/>
          <w:marRight w:val="0"/>
          <w:marTop w:val="67"/>
          <w:marBottom w:val="0"/>
          <w:divBdr>
            <w:top w:val="none" w:sz="0" w:space="0" w:color="auto"/>
            <w:left w:val="none" w:sz="0" w:space="0" w:color="auto"/>
            <w:bottom w:val="none" w:sz="0" w:space="0" w:color="auto"/>
            <w:right w:val="none" w:sz="0" w:space="0" w:color="auto"/>
          </w:divBdr>
        </w:div>
      </w:divsChild>
    </w:div>
    <w:div w:id="104008851">
      <w:bodyDiv w:val="1"/>
      <w:marLeft w:val="0"/>
      <w:marRight w:val="0"/>
      <w:marTop w:val="0"/>
      <w:marBottom w:val="0"/>
      <w:divBdr>
        <w:top w:val="none" w:sz="0" w:space="0" w:color="auto"/>
        <w:left w:val="none" w:sz="0" w:space="0" w:color="auto"/>
        <w:bottom w:val="none" w:sz="0" w:space="0" w:color="auto"/>
        <w:right w:val="none" w:sz="0" w:space="0" w:color="auto"/>
      </w:divBdr>
      <w:divsChild>
        <w:div w:id="328100431">
          <w:marLeft w:val="547"/>
          <w:marRight w:val="0"/>
          <w:marTop w:val="86"/>
          <w:marBottom w:val="0"/>
          <w:divBdr>
            <w:top w:val="none" w:sz="0" w:space="0" w:color="auto"/>
            <w:left w:val="none" w:sz="0" w:space="0" w:color="auto"/>
            <w:bottom w:val="none" w:sz="0" w:space="0" w:color="auto"/>
            <w:right w:val="none" w:sz="0" w:space="0" w:color="auto"/>
          </w:divBdr>
        </w:div>
      </w:divsChild>
    </w:div>
    <w:div w:id="113444646">
      <w:bodyDiv w:val="1"/>
      <w:marLeft w:val="0"/>
      <w:marRight w:val="0"/>
      <w:marTop w:val="0"/>
      <w:marBottom w:val="0"/>
      <w:divBdr>
        <w:top w:val="none" w:sz="0" w:space="0" w:color="auto"/>
        <w:left w:val="none" w:sz="0" w:space="0" w:color="auto"/>
        <w:bottom w:val="none" w:sz="0" w:space="0" w:color="auto"/>
        <w:right w:val="none" w:sz="0" w:space="0" w:color="auto"/>
      </w:divBdr>
    </w:div>
    <w:div w:id="131751046">
      <w:bodyDiv w:val="1"/>
      <w:marLeft w:val="0"/>
      <w:marRight w:val="0"/>
      <w:marTop w:val="0"/>
      <w:marBottom w:val="0"/>
      <w:divBdr>
        <w:top w:val="none" w:sz="0" w:space="0" w:color="auto"/>
        <w:left w:val="none" w:sz="0" w:space="0" w:color="auto"/>
        <w:bottom w:val="none" w:sz="0" w:space="0" w:color="auto"/>
        <w:right w:val="none" w:sz="0" w:space="0" w:color="auto"/>
      </w:divBdr>
      <w:divsChild>
        <w:div w:id="1955095266">
          <w:marLeft w:val="274"/>
          <w:marRight w:val="0"/>
          <w:marTop w:val="67"/>
          <w:marBottom w:val="0"/>
          <w:divBdr>
            <w:top w:val="none" w:sz="0" w:space="0" w:color="auto"/>
            <w:left w:val="none" w:sz="0" w:space="0" w:color="auto"/>
            <w:bottom w:val="none" w:sz="0" w:space="0" w:color="auto"/>
            <w:right w:val="none" w:sz="0" w:space="0" w:color="auto"/>
          </w:divBdr>
        </w:div>
        <w:div w:id="659163471">
          <w:marLeft w:val="274"/>
          <w:marRight w:val="0"/>
          <w:marTop w:val="67"/>
          <w:marBottom w:val="0"/>
          <w:divBdr>
            <w:top w:val="none" w:sz="0" w:space="0" w:color="auto"/>
            <w:left w:val="none" w:sz="0" w:space="0" w:color="auto"/>
            <w:bottom w:val="none" w:sz="0" w:space="0" w:color="auto"/>
            <w:right w:val="none" w:sz="0" w:space="0" w:color="auto"/>
          </w:divBdr>
        </w:div>
        <w:div w:id="1442340124">
          <w:marLeft w:val="274"/>
          <w:marRight w:val="0"/>
          <w:marTop w:val="67"/>
          <w:marBottom w:val="0"/>
          <w:divBdr>
            <w:top w:val="none" w:sz="0" w:space="0" w:color="auto"/>
            <w:left w:val="none" w:sz="0" w:space="0" w:color="auto"/>
            <w:bottom w:val="none" w:sz="0" w:space="0" w:color="auto"/>
            <w:right w:val="none" w:sz="0" w:space="0" w:color="auto"/>
          </w:divBdr>
        </w:div>
        <w:div w:id="748431281">
          <w:marLeft w:val="274"/>
          <w:marRight w:val="0"/>
          <w:marTop w:val="67"/>
          <w:marBottom w:val="0"/>
          <w:divBdr>
            <w:top w:val="none" w:sz="0" w:space="0" w:color="auto"/>
            <w:left w:val="none" w:sz="0" w:space="0" w:color="auto"/>
            <w:bottom w:val="none" w:sz="0" w:space="0" w:color="auto"/>
            <w:right w:val="none" w:sz="0" w:space="0" w:color="auto"/>
          </w:divBdr>
        </w:div>
        <w:div w:id="1297373547">
          <w:marLeft w:val="274"/>
          <w:marRight w:val="0"/>
          <w:marTop w:val="67"/>
          <w:marBottom w:val="0"/>
          <w:divBdr>
            <w:top w:val="none" w:sz="0" w:space="0" w:color="auto"/>
            <w:left w:val="none" w:sz="0" w:space="0" w:color="auto"/>
            <w:bottom w:val="none" w:sz="0" w:space="0" w:color="auto"/>
            <w:right w:val="none" w:sz="0" w:space="0" w:color="auto"/>
          </w:divBdr>
        </w:div>
        <w:div w:id="1633634443">
          <w:marLeft w:val="562"/>
          <w:marRight w:val="0"/>
          <w:marTop w:val="67"/>
          <w:marBottom w:val="0"/>
          <w:divBdr>
            <w:top w:val="none" w:sz="0" w:space="0" w:color="auto"/>
            <w:left w:val="none" w:sz="0" w:space="0" w:color="auto"/>
            <w:bottom w:val="none" w:sz="0" w:space="0" w:color="auto"/>
            <w:right w:val="none" w:sz="0" w:space="0" w:color="auto"/>
          </w:divBdr>
        </w:div>
        <w:div w:id="163861478">
          <w:marLeft w:val="562"/>
          <w:marRight w:val="0"/>
          <w:marTop w:val="67"/>
          <w:marBottom w:val="0"/>
          <w:divBdr>
            <w:top w:val="none" w:sz="0" w:space="0" w:color="auto"/>
            <w:left w:val="none" w:sz="0" w:space="0" w:color="auto"/>
            <w:bottom w:val="none" w:sz="0" w:space="0" w:color="auto"/>
            <w:right w:val="none" w:sz="0" w:space="0" w:color="auto"/>
          </w:divBdr>
        </w:div>
        <w:div w:id="1124425496">
          <w:marLeft w:val="562"/>
          <w:marRight w:val="0"/>
          <w:marTop w:val="67"/>
          <w:marBottom w:val="0"/>
          <w:divBdr>
            <w:top w:val="none" w:sz="0" w:space="0" w:color="auto"/>
            <w:left w:val="none" w:sz="0" w:space="0" w:color="auto"/>
            <w:bottom w:val="none" w:sz="0" w:space="0" w:color="auto"/>
            <w:right w:val="none" w:sz="0" w:space="0" w:color="auto"/>
          </w:divBdr>
        </w:div>
        <w:div w:id="873421991">
          <w:marLeft w:val="562"/>
          <w:marRight w:val="0"/>
          <w:marTop w:val="67"/>
          <w:marBottom w:val="0"/>
          <w:divBdr>
            <w:top w:val="none" w:sz="0" w:space="0" w:color="auto"/>
            <w:left w:val="none" w:sz="0" w:space="0" w:color="auto"/>
            <w:bottom w:val="none" w:sz="0" w:space="0" w:color="auto"/>
            <w:right w:val="none" w:sz="0" w:space="0" w:color="auto"/>
          </w:divBdr>
        </w:div>
      </w:divsChild>
    </w:div>
    <w:div w:id="150290267">
      <w:bodyDiv w:val="1"/>
      <w:marLeft w:val="0"/>
      <w:marRight w:val="0"/>
      <w:marTop w:val="0"/>
      <w:marBottom w:val="0"/>
      <w:divBdr>
        <w:top w:val="none" w:sz="0" w:space="0" w:color="auto"/>
        <w:left w:val="none" w:sz="0" w:space="0" w:color="auto"/>
        <w:bottom w:val="none" w:sz="0" w:space="0" w:color="auto"/>
        <w:right w:val="none" w:sz="0" w:space="0" w:color="auto"/>
      </w:divBdr>
    </w:div>
    <w:div w:id="169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7085212">
          <w:marLeft w:val="547"/>
          <w:marRight w:val="0"/>
          <w:marTop w:val="0"/>
          <w:marBottom w:val="0"/>
          <w:divBdr>
            <w:top w:val="none" w:sz="0" w:space="0" w:color="auto"/>
            <w:left w:val="none" w:sz="0" w:space="0" w:color="auto"/>
            <w:bottom w:val="none" w:sz="0" w:space="0" w:color="auto"/>
            <w:right w:val="none" w:sz="0" w:space="0" w:color="auto"/>
          </w:divBdr>
        </w:div>
      </w:divsChild>
    </w:div>
    <w:div w:id="183057688">
      <w:bodyDiv w:val="1"/>
      <w:marLeft w:val="0"/>
      <w:marRight w:val="0"/>
      <w:marTop w:val="0"/>
      <w:marBottom w:val="0"/>
      <w:divBdr>
        <w:top w:val="none" w:sz="0" w:space="0" w:color="auto"/>
        <w:left w:val="none" w:sz="0" w:space="0" w:color="auto"/>
        <w:bottom w:val="none" w:sz="0" w:space="0" w:color="auto"/>
        <w:right w:val="none" w:sz="0" w:space="0" w:color="auto"/>
      </w:divBdr>
      <w:divsChild>
        <w:div w:id="1431393788">
          <w:marLeft w:val="274"/>
          <w:marRight w:val="0"/>
          <w:marTop w:val="67"/>
          <w:marBottom w:val="0"/>
          <w:divBdr>
            <w:top w:val="none" w:sz="0" w:space="0" w:color="auto"/>
            <w:left w:val="none" w:sz="0" w:space="0" w:color="auto"/>
            <w:bottom w:val="none" w:sz="0" w:space="0" w:color="auto"/>
            <w:right w:val="none" w:sz="0" w:space="0" w:color="auto"/>
          </w:divBdr>
        </w:div>
        <w:div w:id="862280870">
          <w:marLeft w:val="274"/>
          <w:marRight w:val="0"/>
          <w:marTop w:val="67"/>
          <w:marBottom w:val="0"/>
          <w:divBdr>
            <w:top w:val="none" w:sz="0" w:space="0" w:color="auto"/>
            <w:left w:val="none" w:sz="0" w:space="0" w:color="auto"/>
            <w:bottom w:val="none" w:sz="0" w:space="0" w:color="auto"/>
            <w:right w:val="none" w:sz="0" w:space="0" w:color="auto"/>
          </w:divBdr>
        </w:div>
        <w:div w:id="1844465831">
          <w:marLeft w:val="274"/>
          <w:marRight w:val="0"/>
          <w:marTop w:val="67"/>
          <w:marBottom w:val="0"/>
          <w:divBdr>
            <w:top w:val="none" w:sz="0" w:space="0" w:color="auto"/>
            <w:left w:val="none" w:sz="0" w:space="0" w:color="auto"/>
            <w:bottom w:val="none" w:sz="0" w:space="0" w:color="auto"/>
            <w:right w:val="none" w:sz="0" w:space="0" w:color="auto"/>
          </w:divBdr>
        </w:div>
        <w:div w:id="835725256">
          <w:marLeft w:val="274"/>
          <w:marRight w:val="0"/>
          <w:marTop w:val="67"/>
          <w:marBottom w:val="0"/>
          <w:divBdr>
            <w:top w:val="none" w:sz="0" w:space="0" w:color="auto"/>
            <w:left w:val="none" w:sz="0" w:space="0" w:color="auto"/>
            <w:bottom w:val="none" w:sz="0" w:space="0" w:color="auto"/>
            <w:right w:val="none" w:sz="0" w:space="0" w:color="auto"/>
          </w:divBdr>
        </w:div>
        <w:div w:id="1233202197">
          <w:marLeft w:val="274"/>
          <w:marRight w:val="0"/>
          <w:marTop w:val="67"/>
          <w:marBottom w:val="0"/>
          <w:divBdr>
            <w:top w:val="none" w:sz="0" w:space="0" w:color="auto"/>
            <w:left w:val="none" w:sz="0" w:space="0" w:color="auto"/>
            <w:bottom w:val="none" w:sz="0" w:space="0" w:color="auto"/>
            <w:right w:val="none" w:sz="0" w:space="0" w:color="auto"/>
          </w:divBdr>
        </w:div>
        <w:div w:id="1165826974">
          <w:marLeft w:val="274"/>
          <w:marRight w:val="0"/>
          <w:marTop w:val="67"/>
          <w:marBottom w:val="0"/>
          <w:divBdr>
            <w:top w:val="none" w:sz="0" w:space="0" w:color="auto"/>
            <w:left w:val="none" w:sz="0" w:space="0" w:color="auto"/>
            <w:bottom w:val="none" w:sz="0" w:space="0" w:color="auto"/>
            <w:right w:val="none" w:sz="0" w:space="0" w:color="auto"/>
          </w:divBdr>
        </w:div>
        <w:div w:id="166141664">
          <w:marLeft w:val="274"/>
          <w:marRight w:val="0"/>
          <w:marTop w:val="67"/>
          <w:marBottom w:val="0"/>
          <w:divBdr>
            <w:top w:val="none" w:sz="0" w:space="0" w:color="auto"/>
            <w:left w:val="none" w:sz="0" w:space="0" w:color="auto"/>
            <w:bottom w:val="none" w:sz="0" w:space="0" w:color="auto"/>
            <w:right w:val="none" w:sz="0" w:space="0" w:color="auto"/>
          </w:divBdr>
        </w:div>
        <w:div w:id="395471152">
          <w:marLeft w:val="274"/>
          <w:marRight w:val="0"/>
          <w:marTop w:val="67"/>
          <w:marBottom w:val="0"/>
          <w:divBdr>
            <w:top w:val="none" w:sz="0" w:space="0" w:color="auto"/>
            <w:left w:val="none" w:sz="0" w:space="0" w:color="auto"/>
            <w:bottom w:val="none" w:sz="0" w:space="0" w:color="auto"/>
            <w:right w:val="none" w:sz="0" w:space="0" w:color="auto"/>
          </w:divBdr>
        </w:div>
      </w:divsChild>
    </w:div>
    <w:div w:id="248659638">
      <w:bodyDiv w:val="1"/>
      <w:marLeft w:val="0"/>
      <w:marRight w:val="0"/>
      <w:marTop w:val="0"/>
      <w:marBottom w:val="0"/>
      <w:divBdr>
        <w:top w:val="none" w:sz="0" w:space="0" w:color="auto"/>
        <w:left w:val="none" w:sz="0" w:space="0" w:color="auto"/>
        <w:bottom w:val="none" w:sz="0" w:space="0" w:color="auto"/>
        <w:right w:val="none" w:sz="0" w:space="0" w:color="auto"/>
      </w:divBdr>
      <w:divsChild>
        <w:div w:id="717969930">
          <w:marLeft w:val="576"/>
          <w:marRight w:val="0"/>
          <w:marTop w:val="67"/>
          <w:marBottom w:val="0"/>
          <w:divBdr>
            <w:top w:val="none" w:sz="0" w:space="0" w:color="auto"/>
            <w:left w:val="none" w:sz="0" w:space="0" w:color="auto"/>
            <w:bottom w:val="none" w:sz="0" w:space="0" w:color="auto"/>
            <w:right w:val="none" w:sz="0" w:space="0" w:color="auto"/>
          </w:divBdr>
        </w:div>
        <w:div w:id="1490633700">
          <w:marLeft w:val="576"/>
          <w:marRight w:val="0"/>
          <w:marTop w:val="67"/>
          <w:marBottom w:val="0"/>
          <w:divBdr>
            <w:top w:val="none" w:sz="0" w:space="0" w:color="auto"/>
            <w:left w:val="none" w:sz="0" w:space="0" w:color="auto"/>
            <w:bottom w:val="none" w:sz="0" w:space="0" w:color="auto"/>
            <w:right w:val="none" w:sz="0" w:space="0" w:color="auto"/>
          </w:divBdr>
        </w:div>
      </w:divsChild>
    </w:div>
    <w:div w:id="252051837">
      <w:bodyDiv w:val="1"/>
      <w:marLeft w:val="0"/>
      <w:marRight w:val="0"/>
      <w:marTop w:val="0"/>
      <w:marBottom w:val="0"/>
      <w:divBdr>
        <w:top w:val="none" w:sz="0" w:space="0" w:color="auto"/>
        <w:left w:val="none" w:sz="0" w:space="0" w:color="auto"/>
        <w:bottom w:val="none" w:sz="0" w:space="0" w:color="auto"/>
        <w:right w:val="none" w:sz="0" w:space="0" w:color="auto"/>
      </w:divBdr>
      <w:divsChild>
        <w:div w:id="1545172758">
          <w:marLeft w:val="576"/>
          <w:marRight w:val="0"/>
          <w:marTop w:val="67"/>
          <w:marBottom w:val="0"/>
          <w:divBdr>
            <w:top w:val="none" w:sz="0" w:space="0" w:color="auto"/>
            <w:left w:val="none" w:sz="0" w:space="0" w:color="auto"/>
            <w:bottom w:val="none" w:sz="0" w:space="0" w:color="auto"/>
            <w:right w:val="none" w:sz="0" w:space="0" w:color="auto"/>
          </w:divBdr>
        </w:div>
        <w:div w:id="566452796">
          <w:marLeft w:val="576"/>
          <w:marRight w:val="0"/>
          <w:marTop w:val="67"/>
          <w:marBottom w:val="0"/>
          <w:divBdr>
            <w:top w:val="none" w:sz="0" w:space="0" w:color="auto"/>
            <w:left w:val="none" w:sz="0" w:space="0" w:color="auto"/>
            <w:bottom w:val="none" w:sz="0" w:space="0" w:color="auto"/>
            <w:right w:val="none" w:sz="0" w:space="0" w:color="auto"/>
          </w:divBdr>
        </w:div>
        <w:div w:id="1322662353">
          <w:marLeft w:val="576"/>
          <w:marRight w:val="0"/>
          <w:marTop w:val="67"/>
          <w:marBottom w:val="0"/>
          <w:divBdr>
            <w:top w:val="none" w:sz="0" w:space="0" w:color="auto"/>
            <w:left w:val="none" w:sz="0" w:space="0" w:color="auto"/>
            <w:bottom w:val="none" w:sz="0" w:space="0" w:color="auto"/>
            <w:right w:val="none" w:sz="0" w:space="0" w:color="auto"/>
          </w:divBdr>
        </w:div>
      </w:divsChild>
    </w:div>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283124819">
      <w:bodyDiv w:val="1"/>
      <w:marLeft w:val="0"/>
      <w:marRight w:val="0"/>
      <w:marTop w:val="0"/>
      <w:marBottom w:val="0"/>
      <w:divBdr>
        <w:top w:val="none" w:sz="0" w:space="0" w:color="auto"/>
        <w:left w:val="none" w:sz="0" w:space="0" w:color="auto"/>
        <w:bottom w:val="none" w:sz="0" w:space="0" w:color="auto"/>
        <w:right w:val="none" w:sz="0" w:space="0" w:color="auto"/>
      </w:divBdr>
      <w:divsChild>
        <w:div w:id="2055809648">
          <w:marLeft w:val="547"/>
          <w:marRight w:val="0"/>
          <w:marTop w:val="86"/>
          <w:marBottom w:val="0"/>
          <w:divBdr>
            <w:top w:val="none" w:sz="0" w:space="0" w:color="auto"/>
            <w:left w:val="none" w:sz="0" w:space="0" w:color="auto"/>
            <w:bottom w:val="none" w:sz="0" w:space="0" w:color="auto"/>
            <w:right w:val="none" w:sz="0" w:space="0" w:color="auto"/>
          </w:divBdr>
        </w:div>
      </w:divsChild>
    </w:div>
    <w:div w:id="288708227">
      <w:bodyDiv w:val="1"/>
      <w:marLeft w:val="0"/>
      <w:marRight w:val="0"/>
      <w:marTop w:val="0"/>
      <w:marBottom w:val="0"/>
      <w:divBdr>
        <w:top w:val="none" w:sz="0" w:space="0" w:color="auto"/>
        <w:left w:val="none" w:sz="0" w:space="0" w:color="auto"/>
        <w:bottom w:val="none" w:sz="0" w:space="0" w:color="auto"/>
        <w:right w:val="none" w:sz="0" w:space="0" w:color="auto"/>
      </w:divBdr>
    </w:div>
    <w:div w:id="331690498">
      <w:bodyDiv w:val="1"/>
      <w:marLeft w:val="0"/>
      <w:marRight w:val="0"/>
      <w:marTop w:val="0"/>
      <w:marBottom w:val="0"/>
      <w:divBdr>
        <w:top w:val="none" w:sz="0" w:space="0" w:color="auto"/>
        <w:left w:val="none" w:sz="0" w:space="0" w:color="auto"/>
        <w:bottom w:val="none" w:sz="0" w:space="0" w:color="auto"/>
        <w:right w:val="none" w:sz="0" w:space="0" w:color="auto"/>
      </w:divBdr>
      <w:divsChild>
        <w:div w:id="1353263781">
          <w:marLeft w:val="274"/>
          <w:marRight w:val="0"/>
          <w:marTop w:val="67"/>
          <w:marBottom w:val="0"/>
          <w:divBdr>
            <w:top w:val="none" w:sz="0" w:space="0" w:color="auto"/>
            <w:left w:val="none" w:sz="0" w:space="0" w:color="auto"/>
            <w:bottom w:val="none" w:sz="0" w:space="0" w:color="auto"/>
            <w:right w:val="none" w:sz="0" w:space="0" w:color="auto"/>
          </w:divBdr>
        </w:div>
        <w:div w:id="552931298">
          <w:marLeft w:val="274"/>
          <w:marRight w:val="0"/>
          <w:marTop w:val="67"/>
          <w:marBottom w:val="0"/>
          <w:divBdr>
            <w:top w:val="none" w:sz="0" w:space="0" w:color="auto"/>
            <w:left w:val="none" w:sz="0" w:space="0" w:color="auto"/>
            <w:bottom w:val="none" w:sz="0" w:space="0" w:color="auto"/>
            <w:right w:val="none" w:sz="0" w:space="0" w:color="auto"/>
          </w:divBdr>
        </w:div>
        <w:div w:id="1255749634">
          <w:marLeft w:val="274"/>
          <w:marRight w:val="0"/>
          <w:marTop w:val="67"/>
          <w:marBottom w:val="0"/>
          <w:divBdr>
            <w:top w:val="none" w:sz="0" w:space="0" w:color="auto"/>
            <w:left w:val="none" w:sz="0" w:space="0" w:color="auto"/>
            <w:bottom w:val="none" w:sz="0" w:space="0" w:color="auto"/>
            <w:right w:val="none" w:sz="0" w:space="0" w:color="auto"/>
          </w:divBdr>
        </w:div>
        <w:div w:id="837573789">
          <w:marLeft w:val="274"/>
          <w:marRight w:val="0"/>
          <w:marTop w:val="67"/>
          <w:marBottom w:val="0"/>
          <w:divBdr>
            <w:top w:val="none" w:sz="0" w:space="0" w:color="auto"/>
            <w:left w:val="none" w:sz="0" w:space="0" w:color="auto"/>
            <w:bottom w:val="none" w:sz="0" w:space="0" w:color="auto"/>
            <w:right w:val="none" w:sz="0" w:space="0" w:color="auto"/>
          </w:divBdr>
        </w:div>
        <w:div w:id="278949886">
          <w:marLeft w:val="274"/>
          <w:marRight w:val="0"/>
          <w:marTop w:val="67"/>
          <w:marBottom w:val="0"/>
          <w:divBdr>
            <w:top w:val="none" w:sz="0" w:space="0" w:color="auto"/>
            <w:left w:val="none" w:sz="0" w:space="0" w:color="auto"/>
            <w:bottom w:val="none" w:sz="0" w:space="0" w:color="auto"/>
            <w:right w:val="none" w:sz="0" w:space="0" w:color="auto"/>
          </w:divBdr>
        </w:div>
        <w:div w:id="199829997">
          <w:marLeft w:val="274"/>
          <w:marRight w:val="0"/>
          <w:marTop w:val="67"/>
          <w:marBottom w:val="0"/>
          <w:divBdr>
            <w:top w:val="none" w:sz="0" w:space="0" w:color="auto"/>
            <w:left w:val="none" w:sz="0" w:space="0" w:color="auto"/>
            <w:bottom w:val="none" w:sz="0" w:space="0" w:color="auto"/>
            <w:right w:val="none" w:sz="0" w:space="0" w:color="auto"/>
          </w:divBdr>
        </w:div>
        <w:div w:id="2089035864">
          <w:marLeft w:val="274"/>
          <w:marRight w:val="0"/>
          <w:marTop w:val="67"/>
          <w:marBottom w:val="0"/>
          <w:divBdr>
            <w:top w:val="none" w:sz="0" w:space="0" w:color="auto"/>
            <w:left w:val="none" w:sz="0" w:space="0" w:color="auto"/>
            <w:bottom w:val="none" w:sz="0" w:space="0" w:color="auto"/>
            <w:right w:val="none" w:sz="0" w:space="0" w:color="auto"/>
          </w:divBdr>
        </w:div>
        <w:div w:id="1555579352">
          <w:marLeft w:val="274"/>
          <w:marRight w:val="0"/>
          <w:marTop w:val="67"/>
          <w:marBottom w:val="0"/>
          <w:divBdr>
            <w:top w:val="none" w:sz="0" w:space="0" w:color="auto"/>
            <w:left w:val="none" w:sz="0" w:space="0" w:color="auto"/>
            <w:bottom w:val="none" w:sz="0" w:space="0" w:color="auto"/>
            <w:right w:val="none" w:sz="0" w:space="0" w:color="auto"/>
          </w:divBdr>
        </w:div>
        <w:div w:id="647517960">
          <w:marLeft w:val="274"/>
          <w:marRight w:val="0"/>
          <w:marTop w:val="67"/>
          <w:marBottom w:val="0"/>
          <w:divBdr>
            <w:top w:val="none" w:sz="0" w:space="0" w:color="auto"/>
            <w:left w:val="none" w:sz="0" w:space="0" w:color="auto"/>
            <w:bottom w:val="none" w:sz="0" w:space="0" w:color="auto"/>
            <w:right w:val="none" w:sz="0" w:space="0" w:color="auto"/>
          </w:divBdr>
        </w:div>
        <w:div w:id="50348907">
          <w:marLeft w:val="274"/>
          <w:marRight w:val="0"/>
          <w:marTop w:val="67"/>
          <w:marBottom w:val="0"/>
          <w:divBdr>
            <w:top w:val="none" w:sz="0" w:space="0" w:color="auto"/>
            <w:left w:val="none" w:sz="0" w:space="0" w:color="auto"/>
            <w:bottom w:val="none" w:sz="0" w:space="0" w:color="auto"/>
            <w:right w:val="none" w:sz="0" w:space="0" w:color="auto"/>
          </w:divBdr>
        </w:div>
        <w:div w:id="1875456522">
          <w:marLeft w:val="274"/>
          <w:marRight w:val="0"/>
          <w:marTop w:val="67"/>
          <w:marBottom w:val="0"/>
          <w:divBdr>
            <w:top w:val="none" w:sz="0" w:space="0" w:color="auto"/>
            <w:left w:val="none" w:sz="0" w:space="0" w:color="auto"/>
            <w:bottom w:val="none" w:sz="0" w:space="0" w:color="auto"/>
            <w:right w:val="none" w:sz="0" w:space="0" w:color="auto"/>
          </w:divBdr>
        </w:div>
        <w:div w:id="896277940">
          <w:marLeft w:val="274"/>
          <w:marRight w:val="0"/>
          <w:marTop w:val="67"/>
          <w:marBottom w:val="0"/>
          <w:divBdr>
            <w:top w:val="none" w:sz="0" w:space="0" w:color="auto"/>
            <w:left w:val="none" w:sz="0" w:space="0" w:color="auto"/>
            <w:bottom w:val="none" w:sz="0" w:space="0" w:color="auto"/>
            <w:right w:val="none" w:sz="0" w:space="0" w:color="auto"/>
          </w:divBdr>
        </w:div>
      </w:divsChild>
    </w:div>
    <w:div w:id="349646269">
      <w:bodyDiv w:val="1"/>
      <w:marLeft w:val="0"/>
      <w:marRight w:val="0"/>
      <w:marTop w:val="0"/>
      <w:marBottom w:val="0"/>
      <w:divBdr>
        <w:top w:val="none" w:sz="0" w:space="0" w:color="auto"/>
        <w:left w:val="none" w:sz="0" w:space="0" w:color="auto"/>
        <w:bottom w:val="none" w:sz="0" w:space="0" w:color="auto"/>
        <w:right w:val="none" w:sz="0" w:space="0" w:color="auto"/>
      </w:divBdr>
      <w:divsChild>
        <w:div w:id="665088929">
          <w:marLeft w:val="274"/>
          <w:marRight w:val="0"/>
          <w:marTop w:val="67"/>
          <w:marBottom w:val="0"/>
          <w:divBdr>
            <w:top w:val="none" w:sz="0" w:space="0" w:color="auto"/>
            <w:left w:val="none" w:sz="0" w:space="0" w:color="auto"/>
            <w:bottom w:val="none" w:sz="0" w:space="0" w:color="auto"/>
            <w:right w:val="none" w:sz="0" w:space="0" w:color="auto"/>
          </w:divBdr>
        </w:div>
        <w:div w:id="149909426">
          <w:marLeft w:val="274"/>
          <w:marRight w:val="0"/>
          <w:marTop w:val="67"/>
          <w:marBottom w:val="0"/>
          <w:divBdr>
            <w:top w:val="none" w:sz="0" w:space="0" w:color="auto"/>
            <w:left w:val="none" w:sz="0" w:space="0" w:color="auto"/>
            <w:bottom w:val="none" w:sz="0" w:space="0" w:color="auto"/>
            <w:right w:val="none" w:sz="0" w:space="0" w:color="auto"/>
          </w:divBdr>
        </w:div>
        <w:div w:id="39596081">
          <w:marLeft w:val="274"/>
          <w:marRight w:val="0"/>
          <w:marTop w:val="67"/>
          <w:marBottom w:val="0"/>
          <w:divBdr>
            <w:top w:val="none" w:sz="0" w:space="0" w:color="auto"/>
            <w:left w:val="none" w:sz="0" w:space="0" w:color="auto"/>
            <w:bottom w:val="none" w:sz="0" w:space="0" w:color="auto"/>
            <w:right w:val="none" w:sz="0" w:space="0" w:color="auto"/>
          </w:divBdr>
        </w:div>
        <w:div w:id="1726293999">
          <w:marLeft w:val="274"/>
          <w:marRight w:val="0"/>
          <w:marTop w:val="67"/>
          <w:marBottom w:val="0"/>
          <w:divBdr>
            <w:top w:val="none" w:sz="0" w:space="0" w:color="auto"/>
            <w:left w:val="none" w:sz="0" w:space="0" w:color="auto"/>
            <w:bottom w:val="none" w:sz="0" w:space="0" w:color="auto"/>
            <w:right w:val="none" w:sz="0" w:space="0" w:color="auto"/>
          </w:divBdr>
        </w:div>
        <w:div w:id="539436433">
          <w:marLeft w:val="274"/>
          <w:marRight w:val="0"/>
          <w:marTop w:val="67"/>
          <w:marBottom w:val="0"/>
          <w:divBdr>
            <w:top w:val="none" w:sz="0" w:space="0" w:color="auto"/>
            <w:left w:val="none" w:sz="0" w:space="0" w:color="auto"/>
            <w:bottom w:val="none" w:sz="0" w:space="0" w:color="auto"/>
            <w:right w:val="none" w:sz="0" w:space="0" w:color="auto"/>
          </w:divBdr>
        </w:div>
        <w:div w:id="815606118">
          <w:marLeft w:val="274"/>
          <w:marRight w:val="0"/>
          <w:marTop w:val="67"/>
          <w:marBottom w:val="0"/>
          <w:divBdr>
            <w:top w:val="none" w:sz="0" w:space="0" w:color="auto"/>
            <w:left w:val="none" w:sz="0" w:space="0" w:color="auto"/>
            <w:bottom w:val="none" w:sz="0" w:space="0" w:color="auto"/>
            <w:right w:val="none" w:sz="0" w:space="0" w:color="auto"/>
          </w:divBdr>
        </w:div>
        <w:div w:id="2025282235">
          <w:marLeft w:val="274"/>
          <w:marRight w:val="0"/>
          <w:marTop w:val="67"/>
          <w:marBottom w:val="0"/>
          <w:divBdr>
            <w:top w:val="none" w:sz="0" w:space="0" w:color="auto"/>
            <w:left w:val="none" w:sz="0" w:space="0" w:color="auto"/>
            <w:bottom w:val="none" w:sz="0" w:space="0" w:color="auto"/>
            <w:right w:val="none" w:sz="0" w:space="0" w:color="auto"/>
          </w:divBdr>
        </w:div>
        <w:div w:id="1234075090">
          <w:marLeft w:val="274"/>
          <w:marRight w:val="0"/>
          <w:marTop w:val="67"/>
          <w:marBottom w:val="0"/>
          <w:divBdr>
            <w:top w:val="none" w:sz="0" w:space="0" w:color="auto"/>
            <w:left w:val="none" w:sz="0" w:space="0" w:color="auto"/>
            <w:bottom w:val="none" w:sz="0" w:space="0" w:color="auto"/>
            <w:right w:val="none" w:sz="0" w:space="0" w:color="auto"/>
          </w:divBdr>
        </w:div>
        <w:div w:id="368145117">
          <w:marLeft w:val="274"/>
          <w:marRight w:val="0"/>
          <w:marTop w:val="67"/>
          <w:marBottom w:val="0"/>
          <w:divBdr>
            <w:top w:val="none" w:sz="0" w:space="0" w:color="auto"/>
            <w:left w:val="none" w:sz="0" w:space="0" w:color="auto"/>
            <w:bottom w:val="none" w:sz="0" w:space="0" w:color="auto"/>
            <w:right w:val="none" w:sz="0" w:space="0" w:color="auto"/>
          </w:divBdr>
        </w:div>
        <w:div w:id="948858932">
          <w:marLeft w:val="274"/>
          <w:marRight w:val="0"/>
          <w:marTop w:val="67"/>
          <w:marBottom w:val="0"/>
          <w:divBdr>
            <w:top w:val="none" w:sz="0" w:space="0" w:color="auto"/>
            <w:left w:val="none" w:sz="0" w:space="0" w:color="auto"/>
            <w:bottom w:val="none" w:sz="0" w:space="0" w:color="auto"/>
            <w:right w:val="none" w:sz="0" w:space="0" w:color="auto"/>
          </w:divBdr>
        </w:div>
      </w:divsChild>
    </w:div>
    <w:div w:id="385034946">
      <w:bodyDiv w:val="1"/>
      <w:marLeft w:val="0"/>
      <w:marRight w:val="0"/>
      <w:marTop w:val="0"/>
      <w:marBottom w:val="0"/>
      <w:divBdr>
        <w:top w:val="none" w:sz="0" w:space="0" w:color="auto"/>
        <w:left w:val="none" w:sz="0" w:space="0" w:color="auto"/>
        <w:bottom w:val="none" w:sz="0" w:space="0" w:color="auto"/>
        <w:right w:val="none" w:sz="0" w:space="0" w:color="auto"/>
      </w:divBdr>
    </w:div>
    <w:div w:id="45352714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54">
          <w:marLeft w:val="547"/>
          <w:marRight w:val="0"/>
          <w:marTop w:val="86"/>
          <w:marBottom w:val="0"/>
          <w:divBdr>
            <w:top w:val="none" w:sz="0" w:space="0" w:color="auto"/>
            <w:left w:val="none" w:sz="0" w:space="0" w:color="auto"/>
            <w:bottom w:val="none" w:sz="0" w:space="0" w:color="auto"/>
            <w:right w:val="none" w:sz="0" w:space="0" w:color="auto"/>
          </w:divBdr>
        </w:div>
        <w:div w:id="1864203119">
          <w:marLeft w:val="547"/>
          <w:marRight w:val="0"/>
          <w:marTop w:val="86"/>
          <w:marBottom w:val="0"/>
          <w:divBdr>
            <w:top w:val="none" w:sz="0" w:space="0" w:color="auto"/>
            <w:left w:val="none" w:sz="0" w:space="0" w:color="auto"/>
            <w:bottom w:val="none" w:sz="0" w:space="0" w:color="auto"/>
            <w:right w:val="none" w:sz="0" w:space="0" w:color="auto"/>
          </w:divBdr>
        </w:div>
        <w:div w:id="2098205924">
          <w:marLeft w:val="547"/>
          <w:marRight w:val="0"/>
          <w:marTop w:val="86"/>
          <w:marBottom w:val="0"/>
          <w:divBdr>
            <w:top w:val="none" w:sz="0" w:space="0" w:color="auto"/>
            <w:left w:val="none" w:sz="0" w:space="0" w:color="auto"/>
            <w:bottom w:val="none" w:sz="0" w:space="0" w:color="auto"/>
            <w:right w:val="none" w:sz="0" w:space="0" w:color="auto"/>
          </w:divBdr>
        </w:div>
        <w:div w:id="149837429">
          <w:marLeft w:val="547"/>
          <w:marRight w:val="0"/>
          <w:marTop w:val="86"/>
          <w:marBottom w:val="0"/>
          <w:divBdr>
            <w:top w:val="none" w:sz="0" w:space="0" w:color="auto"/>
            <w:left w:val="none" w:sz="0" w:space="0" w:color="auto"/>
            <w:bottom w:val="none" w:sz="0" w:space="0" w:color="auto"/>
            <w:right w:val="none" w:sz="0" w:space="0" w:color="auto"/>
          </w:divBdr>
        </w:div>
        <w:div w:id="1596476187">
          <w:marLeft w:val="547"/>
          <w:marRight w:val="0"/>
          <w:marTop w:val="86"/>
          <w:marBottom w:val="0"/>
          <w:divBdr>
            <w:top w:val="none" w:sz="0" w:space="0" w:color="auto"/>
            <w:left w:val="none" w:sz="0" w:space="0" w:color="auto"/>
            <w:bottom w:val="none" w:sz="0" w:space="0" w:color="auto"/>
            <w:right w:val="none" w:sz="0" w:space="0" w:color="auto"/>
          </w:divBdr>
        </w:div>
        <w:div w:id="1567840723">
          <w:marLeft w:val="547"/>
          <w:marRight w:val="0"/>
          <w:marTop w:val="86"/>
          <w:marBottom w:val="0"/>
          <w:divBdr>
            <w:top w:val="none" w:sz="0" w:space="0" w:color="auto"/>
            <w:left w:val="none" w:sz="0" w:space="0" w:color="auto"/>
            <w:bottom w:val="none" w:sz="0" w:space="0" w:color="auto"/>
            <w:right w:val="none" w:sz="0" w:space="0" w:color="auto"/>
          </w:divBdr>
        </w:div>
      </w:divsChild>
    </w:div>
    <w:div w:id="477183706">
      <w:bodyDiv w:val="1"/>
      <w:marLeft w:val="0"/>
      <w:marRight w:val="0"/>
      <w:marTop w:val="0"/>
      <w:marBottom w:val="0"/>
      <w:divBdr>
        <w:top w:val="none" w:sz="0" w:space="0" w:color="auto"/>
        <w:left w:val="none" w:sz="0" w:space="0" w:color="auto"/>
        <w:bottom w:val="none" w:sz="0" w:space="0" w:color="auto"/>
        <w:right w:val="none" w:sz="0" w:space="0" w:color="auto"/>
      </w:divBdr>
      <w:divsChild>
        <w:div w:id="650674067">
          <w:marLeft w:val="562"/>
          <w:marRight w:val="0"/>
          <w:marTop w:val="67"/>
          <w:marBottom w:val="0"/>
          <w:divBdr>
            <w:top w:val="none" w:sz="0" w:space="0" w:color="auto"/>
            <w:left w:val="none" w:sz="0" w:space="0" w:color="auto"/>
            <w:bottom w:val="none" w:sz="0" w:space="0" w:color="auto"/>
            <w:right w:val="none" w:sz="0" w:space="0" w:color="auto"/>
          </w:divBdr>
        </w:div>
        <w:div w:id="1744715896">
          <w:marLeft w:val="562"/>
          <w:marRight w:val="0"/>
          <w:marTop w:val="67"/>
          <w:marBottom w:val="0"/>
          <w:divBdr>
            <w:top w:val="none" w:sz="0" w:space="0" w:color="auto"/>
            <w:left w:val="none" w:sz="0" w:space="0" w:color="auto"/>
            <w:bottom w:val="none" w:sz="0" w:space="0" w:color="auto"/>
            <w:right w:val="none" w:sz="0" w:space="0" w:color="auto"/>
          </w:divBdr>
        </w:div>
        <w:div w:id="1512644516">
          <w:marLeft w:val="562"/>
          <w:marRight w:val="0"/>
          <w:marTop w:val="67"/>
          <w:marBottom w:val="0"/>
          <w:divBdr>
            <w:top w:val="none" w:sz="0" w:space="0" w:color="auto"/>
            <w:left w:val="none" w:sz="0" w:space="0" w:color="auto"/>
            <w:bottom w:val="none" w:sz="0" w:space="0" w:color="auto"/>
            <w:right w:val="none" w:sz="0" w:space="0" w:color="auto"/>
          </w:divBdr>
        </w:div>
        <w:div w:id="1447002035">
          <w:marLeft w:val="562"/>
          <w:marRight w:val="0"/>
          <w:marTop w:val="67"/>
          <w:marBottom w:val="0"/>
          <w:divBdr>
            <w:top w:val="none" w:sz="0" w:space="0" w:color="auto"/>
            <w:left w:val="none" w:sz="0" w:space="0" w:color="auto"/>
            <w:bottom w:val="none" w:sz="0" w:space="0" w:color="auto"/>
            <w:right w:val="none" w:sz="0" w:space="0" w:color="auto"/>
          </w:divBdr>
        </w:div>
      </w:divsChild>
    </w:div>
    <w:div w:id="516387982">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4">
          <w:marLeft w:val="547"/>
          <w:marRight w:val="0"/>
          <w:marTop w:val="86"/>
          <w:marBottom w:val="0"/>
          <w:divBdr>
            <w:top w:val="none" w:sz="0" w:space="0" w:color="auto"/>
            <w:left w:val="none" w:sz="0" w:space="0" w:color="auto"/>
            <w:bottom w:val="none" w:sz="0" w:space="0" w:color="auto"/>
            <w:right w:val="none" w:sz="0" w:space="0" w:color="auto"/>
          </w:divBdr>
        </w:div>
      </w:divsChild>
    </w:div>
    <w:div w:id="527792171">
      <w:bodyDiv w:val="1"/>
      <w:marLeft w:val="0"/>
      <w:marRight w:val="0"/>
      <w:marTop w:val="0"/>
      <w:marBottom w:val="0"/>
      <w:divBdr>
        <w:top w:val="none" w:sz="0" w:space="0" w:color="auto"/>
        <w:left w:val="none" w:sz="0" w:space="0" w:color="auto"/>
        <w:bottom w:val="none" w:sz="0" w:space="0" w:color="auto"/>
        <w:right w:val="none" w:sz="0" w:space="0" w:color="auto"/>
      </w:divBdr>
    </w:div>
    <w:div w:id="55732884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31">
          <w:marLeft w:val="547"/>
          <w:marRight w:val="0"/>
          <w:marTop w:val="86"/>
          <w:marBottom w:val="0"/>
          <w:divBdr>
            <w:top w:val="none" w:sz="0" w:space="0" w:color="auto"/>
            <w:left w:val="none" w:sz="0" w:space="0" w:color="auto"/>
            <w:bottom w:val="none" w:sz="0" w:space="0" w:color="auto"/>
            <w:right w:val="none" w:sz="0" w:space="0" w:color="auto"/>
          </w:divBdr>
        </w:div>
      </w:divsChild>
    </w:div>
    <w:div w:id="571548083">
      <w:bodyDiv w:val="1"/>
      <w:marLeft w:val="0"/>
      <w:marRight w:val="0"/>
      <w:marTop w:val="0"/>
      <w:marBottom w:val="0"/>
      <w:divBdr>
        <w:top w:val="none" w:sz="0" w:space="0" w:color="auto"/>
        <w:left w:val="none" w:sz="0" w:space="0" w:color="auto"/>
        <w:bottom w:val="none" w:sz="0" w:space="0" w:color="auto"/>
        <w:right w:val="none" w:sz="0" w:space="0" w:color="auto"/>
      </w:divBdr>
      <w:divsChild>
        <w:div w:id="1251086763">
          <w:marLeft w:val="274"/>
          <w:marRight w:val="0"/>
          <w:marTop w:val="67"/>
          <w:marBottom w:val="0"/>
          <w:divBdr>
            <w:top w:val="none" w:sz="0" w:space="0" w:color="auto"/>
            <w:left w:val="none" w:sz="0" w:space="0" w:color="auto"/>
            <w:bottom w:val="none" w:sz="0" w:space="0" w:color="auto"/>
            <w:right w:val="none" w:sz="0" w:space="0" w:color="auto"/>
          </w:divBdr>
        </w:div>
        <w:div w:id="1456366121">
          <w:marLeft w:val="274"/>
          <w:marRight w:val="0"/>
          <w:marTop w:val="67"/>
          <w:marBottom w:val="0"/>
          <w:divBdr>
            <w:top w:val="none" w:sz="0" w:space="0" w:color="auto"/>
            <w:left w:val="none" w:sz="0" w:space="0" w:color="auto"/>
            <w:bottom w:val="none" w:sz="0" w:space="0" w:color="auto"/>
            <w:right w:val="none" w:sz="0" w:space="0" w:color="auto"/>
          </w:divBdr>
        </w:div>
        <w:div w:id="1419601066">
          <w:marLeft w:val="274"/>
          <w:marRight w:val="0"/>
          <w:marTop w:val="67"/>
          <w:marBottom w:val="0"/>
          <w:divBdr>
            <w:top w:val="none" w:sz="0" w:space="0" w:color="auto"/>
            <w:left w:val="none" w:sz="0" w:space="0" w:color="auto"/>
            <w:bottom w:val="none" w:sz="0" w:space="0" w:color="auto"/>
            <w:right w:val="none" w:sz="0" w:space="0" w:color="auto"/>
          </w:divBdr>
        </w:div>
        <w:div w:id="1048382055">
          <w:marLeft w:val="274"/>
          <w:marRight w:val="0"/>
          <w:marTop w:val="67"/>
          <w:marBottom w:val="0"/>
          <w:divBdr>
            <w:top w:val="none" w:sz="0" w:space="0" w:color="auto"/>
            <w:left w:val="none" w:sz="0" w:space="0" w:color="auto"/>
            <w:bottom w:val="none" w:sz="0" w:space="0" w:color="auto"/>
            <w:right w:val="none" w:sz="0" w:space="0" w:color="auto"/>
          </w:divBdr>
        </w:div>
        <w:div w:id="171073682">
          <w:marLeft w:val="274"/>
          <w:marRight w:val="0"/>
          <w:marTop w:val="67"/>
          <w:marBottom w:val="0"/>
          <w:divBdr>
            <w:top w:val="none" w:sz="0" w:space="0" w:color="auto"/>
            <w:left w:val="none" w:sz="0" w:space="0" w:color="auto"/>
            <w:bottom w:val="none" w:sz="0" w:space="0" w:color="auto"/>
            <w:right w:val="none" w:sz="0" w:space="0" w:color="auto"/>
          </w:divBdr>
        </w:div>
        <w:div w:id="1989018357">
          <w:marLeft w:val="274"/>
          <w:marRight w:val="0"/>
          <w:marTop w:val="67"/>
          <w:marBottom w:val="0"/>
          <w:divBdr>
            <w:top w:val="none" w:sz="0" w:space="0" w:color="auto"/>
            <w:left w:val="none" w:sz="0" w:space="0" w:color="auto"/>
            <w:bottom w:val="none" w:sz="0" w:space="0" w:color="auto"/>
            <w:right w:val="none" w:sz="0" w:space="0" w:color="auto"/>
          </w:divBdr>
        </w:div>
        <w:div w:id="2115317427">
          <w:marLeft w:val="274"/>
          <w:marRight w:val="0"/>
          <w:marTop w:val="67"/>
          <w:marBottom w:val="0"/>
          <w:divBdr>
            <w:top w:val="none" w:sz="0" w:space="0" w:color="auto"/>
            <w:left w:val="none" w:sz="0" w:space="0" w:color="auto"/>
            <w:bottom w:val="none" w:sz="0" w:space="0" w:color="auto"/>
            <w:right w:val="none" w:sz="0" w:space="0" w:color="auto"/>
          </w:divBdr>
        </w:div>
      </w:divsChild>
    </w:div>
    <w:div w:id="593974991">
      <w:bodyDiv w:val="1"/>
      <w:marLeft w:val="0"/>
      <w:marRight w:val="0"/>
      <w:marTop w:val="0"/>
      <w:marBottom w:val="0"/>
      <w:divBdr>
        <w:top w:val="none" w:sz="0" w:space="0" w:color="auto"/>
        <w:left w:val="none" w:sz="0" w:space="0" w:color="auto"/>
        <w:bottom w:val="none" w:sz="0" w:space="0" w:color="auto"/>
        <w:right w:val="none" w:sz="0" w:space="0" w:color="auto"/>
      </w:divBdr>
      <w:divsChild>
        <w:div w:id="135688991">
          <w:marLeft w:val="547"/>
          <w:marRight w:val="0"/>
          <w:marTop w:val="86"/>
          <w:marBottom w:val="0"/>
          <w:divBdr>
            <w:top w:val="none" w:sz="0" w:space="0" w:color="auto"/>
            <w:left w:val="none" w:sz="0" w:space="0" w:color="auto"/>
            <w:bottom w:val="none" w:sz="0" w:space="0" w:color="auto"/>
            <w:right w:val="none" w:sz="0" w:space="0" w:color="auto"/>
          </w:divBdr>
        </w:div>
      </w:divsChild>
    </w:div>
    <w:div w:id="642394728">
      <w:bodyDiv w:val="1"/>
      <w:marLeft w:val="0"/>
      <w:marRight w:val="0"/>
      <w:marTop w:val="0"/>
      <w:marBottom w:val="0"/>
      <w:divBdr>
        <w:top w:val="none" w:sz="0" w:space="0" w:color="auto"/>
        <w:left w:val="none" w:sz="0" w:space="0" w:color="auto"/>
        <w:bottom w:val="none" w:sz="0" w:space="0" w:color="auto"/>
        <w:right w:val="none" w:sz="0" w:space="0" w:color="auto"/>
      </w:divBdr>
    </w:div>
    <w:div w:id="746418277">
      <w:bodyDiv w:val="1"/>
      <w:marLeft w:val="0"/>
      <w:marRight w:val="0"/>
      <w:marTop w:val="0"/>
      <w:marBottom w:val="0"/>
      <w:divBdr>
        <w:top w:val="none" w:sz="0" w:space="0" w:color="auto"/>
        <w:left w:val="none" w:sz="0" w:space="0" w:color="auto"/>
        <w:bottom w:val="none" w:sz="0" w:space="0" w:color="auto"/>
        <w:right w:val="none" w:sz="0" w:space="0" w:color="auto"/>
      </w:divBdr>
      <w:divsChild>
        <w:div w:id="924000128">
          <w:marLeft w:val="274"/>
          <w:marRight w:val="0"/>
          <w:marTop w:val="67"/>
          <w:marBottom w:val="0"/>
          <w:divBdr>
            <w:top w:val="none" w:sz="0" w:space="0" w:color="auto"/>
            <w:left w:val="none" w:sz="0" w:space="0" w:color="auto"/>
            <w:bottom w:val="none" w:sz="0" w:space="0" w:color="auto"/>
            <w:right w:val="none" w:sz="0" w:space="0" w:color="auto"/>
          </w:divBdr>
        </w:div>
        <w:div w:id="2010326188">
          <w:marLeft w:val="274"/>
          <w:marRight w:val="0"/>
          <w:marTop w:val="67"/>
          <w:marBottom w:val="0"/>
          <w:divBdr>
            <w:top w:val="none" w:sz="0" w:space="0" w:color="auto"/>
            <w:left w:val="none" w:sz="0" w:space="0" w:color="auto"/>
            <w:bottom w:val="none" w:sz="0" w:space="0" w:color="auto"/>
            <w:right w:val="none" w:sz="0" w:space="0" w:color="auto"/>
          </w:divBdr>
        </w:div>
        <w:div w:id="1284653933">
          <w:marLeft w:val="274"/>
          <w:marRight w:val="0"/>
          <w:marTop w:val="67"/>
          <w:marBottom w:val="0"/>
          <w:divBdr>
            <w:top w:val="none" w:sz="0" w:space="0" w:color="auto"/>
            <w:left w:val="none" w:sz="0" w:space="0" w:color="auto"/>
            <w:bottom w:val="none" w:sz="0" w:space="0" w:color="auto"/>
            <w:right w:val="none" w:sz="0" w:space="0" w:color="auto"/>
          </w:divBdr>
        </w:div>
        <w:div w:id="1158575404">
          <w:marLeft w:val="274"/>
          <w:marRight w:val="0"/>
          <w:marTop w:val="67"/>
          <w:marBottom w:val="0"/>
          <w:divBdr>
            <w:top w:val="none" w:sz="0" w:space="0" w:color="auto"/>
            <w:left w:val="none" w:sz="0" w:space="0" w:color="auto"/>
            <w:bottom w:val="none" w:sz="0" w:space="0" w:color="auto"/>
            <w:right w:val="none" w:sz="0" w:space="0" w:color="auto"/>
          </w:divBdr>
        </w:div>
        <w:div w:id="1444183889">
          <w:marLeft w:val="274"/>
          <w:marRight w:val="0"/>
          <w:marTop w:val="67"/>
          <w:marBottom w:val="0"/>
          <w:divBdr>
            <w:top w:val="none" w:sz="0" w:space="0" w:color="auto"/>
            <w:left w:val="none" w:sz="0" w:space="0" w:color="auto"/>
            <w:bottom w:val="none" w:sz="0" w:space="0" w:color="auto"/>
            <w:right w:val="none" w:sz="0" w:space="0" w:color="auto"/>
          </w:divBdr>
        </w:div>
        <w:div w:id="89355680">
          <w:marLeft w:val="274"/>
          <w:marRight w:val="0"/>
          <w:marTop w:val="67"/>
          <w:marBottom w:val="0"/>
          <w:divBdr>
            <w:top w:val="none" w:sz="0" w:space="0" w:color="auto"/>
            <w:left w:val="none" w:sz="0" w:space="0" w:color="auto"/>
            <w:bottom w:val="none" w:sz="0" w:space="0" w:color="auto"/>
            <w:right w:val="none" w:sz="0" w:space="0" w:color="auto"/>
          </w:divBdr>
        </w:div>
        <w:div w:id="729421173">
          <w:marLeft w:val="274"/>
          <w:marRight w:val="0"/>
          <w:marTop w:val="67"/>
          <w:marBottom w:val="0"/>
          <w:divBdr>
            <w:top w:val="none" w:sz="0" w:space="0" w:color="auto"/>
            <w:left w:val="none" w:sz="0" w:space="0" w:color="auto"/>
            <w:bottom w:val="none" w:sz="0" w:space="0" w:color="auto"/>
            <w:right w:val="none" w:sz="0" w:space="0" w:color="auto"/>
          </w:divBdr>
        </w:div>
        <w:div w:id="1147357137">
          <w:marLeft w:val="274"/>
          <w:marRight w:val="0"/>
          <w:marTop w:val="67"/>
          <w:marBottom w:val="0"/>
          <w:divBdr>
            <w:top w:val="none" w:sz="0" w:space="0" w:color="auto"/>
            <w:left w:val="none" w:sz="0" w:space="0" w:color="auto"/>
            <w:bottom w:val="none" w:sz="0" w:space="0" w:color="auto"/>
            <w:right w:val="none" w:sz="0" w:space="0" w:color="auto"/>
          </w:divBdr>
        </w:div>
        <w:div w:id="1190028619">
          <w:marLeft w:val="274"/>
          <w:marRight w:val="0"/>
          <w:marTop w:val="67"/>
          <w:marBottom w:val="0"/>
          <w:divBdr>
            <w:top w:val="none" w:sz="0" w:space="0" w:color="auto"/>
            <w:left w:val="none" w:sz="0" w:space="0" w:color="auto"/>
            <w:bottom w:val="none" w:sz="0" w:space="0" w:color="auto"/>
            <w:right w:val="none" w:sz="0" w:space="0" w:color="auto"/>
          </w:divBdr>
        </w:div>
        <w:div w:id="244843368">
          <w:marLeft w:val="274"/>
          <w:marRight w:val="0"/>
          <w:marTop w:val="67"/>
          <w:marBottom w:val="0"/>
          <w:divBdr>
            <w:top w:val="none" w:sz="0" w:space="0" w:color="auto"/>
            <w:left w:val="none" w:sz="0" w:space="0" w:color="auto"/>
            <w:bottom w:val="none" w:sz="0" w:space="0" w:color="auto"/>
            <w:right w:val="none" w:sz="0" w:space="0" w:color="auto"/>
          </w:divBdr>
        </w:div>
      </w:divsChild>
    </w:div>
    <w:div w:id="776171292">
      <w:bodyDiv w:val="1"/>
      <w:marLeft w:val="0"/>
      <w:marRight w:val="0"/>
      <w:marTop w:val="0"/>
      <w:marBottom w:val="0"/>
      <w:divBdr>
        <w:top w:val="none" w:sz="0" w:space="0" w:color="auto"/>
        <w:left w:val="none" w:sz="0" w:space="0" w:color="auto"/>
        <w:bottom w:val="none" w:sz="0" w:space="0" w:color="auto"/>
        <w:right w:val="none" w:sz="0" w:space="0" w:color="auto"/>
      </w:divBdr>
      <w:divsChild>
        <w:div w:id="136190192">
          <w:marLeft w:val="547"/>
          <w:marRight w:val="0"/>
          <w:marTop w:val="86"/>
          <w:marBottom w:val="0"/>
          <w:divBdr>
            <w:top w:val="none" w:sz="0" w:space="0" w:color="auto"/>
            <w:left w:val="none" w:sz="0" w:space="0" w:color="auto"/>
            <w:bottom w:val="none" w:sz="0" w:space="0" w:color="auto"/>
            <w:right w:val="none" w:sz="0" w:space="0" w:color="auto"/>
          </w:divBdr>
        </w:div>
      </w:divsChild>
    </w:div>
    <w:div w:id="822085967">
      <w:bodyDiv w:val="1"/>
      <w:marLeft w:val="0"/>
      <w:marRight w:val="0"/>
      <w:marTop w:val="0"/>
      <w:marBottom w:val="0"/>
      <w:divBdr>
        <w:top w:val="none" w:sz="0" w:space="0" w:color="auto"/>
        <w:left w:val="none" w:sz="0" w:space="0" w:color="auto"/>
        <w:bottom w:val="none" w:sz="0" w:space="0" w:color="auto"/>
        <w:right w:val="none" w:sz="0" w:space="0" w:color="auto"/>
      </w:divBdr>
      <w:divsChild>
        <w:div w:id="1263147476">
          <w:marLeft w:val="274"/>
          <w:marRight w:val="0"/>
          <w:marTop w:val="67"/>
          <w:marBottom w:val="0"/>
          <w:divBdr>
            <w:top w:val="none" w:sz="0" w:space="0" w:color="auto"/>
            <w:left w:val="none" w:sz="0" w:space="0" w:color="auto"/>
            <w:bottom w:val="none" w:sz="0" w:space="0" w:color="auto"/>
            <w:right w:val="none" w:sz="0" w:space="0" w:color="auto"/>
          </w:divBdr>
        </w:div>
        <w:div w:id="2013607766">
          <w:marLeft w:val="274"/>
          <w:marRight w:val="0"/>
          <w:marTop w:val="67"/>
          <w:marBottom w:val="0"/>
          <w:divBdr>
            <w:top w:val="none" w:sz="0" w:space="0" w:color="auto"/>
            <w:left w:val="none" w:sz="0" w:space="0" w:color="auto"/>
            <w:bottom w:val="none" w:sz="0" w:space="0" w:color="auto"/>
            <w:right w:val="none" w:sz="0" w:space="0" w:color="auto"/>
          </w:divBdr>
        </w:div>
        <w:div w:id="2070229181">
          <w:marLeft w:val="274"/>
          <w:marRight w:val="0"/>
          <w:marTop w:val="67"/>
          <w:marBottom w:val="0"/>
          <w:divBdr>
            <w:top w:val="none" w:sz="0" w:space="0" w:color="auto"/>
            <w:left w:val="none" w:sz="0" w:space="0" w:color="auto"/>
            <w:bottom w:val="none" w:sz="0" w:space="0" w:color="auto"/>
            <w:right w:val="none" w:sz="0" w:space="0" w:color="auto"/>
          </w:divBdr>
        </w:div>
        <w:div w:id="1551721655">
          <w:marLeft w:val="274"/>
          <w:marRight w:val="0"/>
          <w:marTop w:val="67"/>
          <w:marBottom w:val="0"/>
          <w:divBdr>
            <w:top w:val="none" w:sz="0" w:space="0" w:color="auto"/>
            <w:left w:val="none" w:sz="0" w:space="0" w:color="auto"/>
            <w:bottom w:val="none" w:sz="0" w:space="0" w:color="auto"/>
            <w:right w:val="none" w:sz="0" w:space="0" w:color="auto"/>
          </w:divBdr>
        </w:div>
        <w:div w:id="1412267185">
          <w:marLeft w:val="274"/>
          <w:marRight w:val="0"/>
          <w:marTop w:val="67"/>
          <w:marBottom w:val="0"/>
          <w:divBdr>
            <w:top w:val="none" w:sz="0" w:space="0" w:color="auto"/>
            <w:left w:val="none" w:sz="0" w:space="0" w:color="auto"/>
            <w:bottom w:val="none" w:sz="0" w:space="0" w:color="auto"/>
            <w:right w:val="none" w:sz="0" w:space="0" w:color="auto"/>
          </w:divBdr>
        </w:div>
        <w:div w:id="1085297835">
          <w:marLeft w:val="274"/>
          <w:marRight w:val="0"/>
          <w:marTop w:val="67"/>
          <w:marBottom w:val="0"/>
          <w:divBdr>
            <w:top w:val="none" w:sz="0" w:space="0" w:color="auto"/>
            <w:left w:val="none" w:sz="0" w:space="0" w:color="auto"/>
            <w:bottom w:val="none" w:sz="0" w:space="0" w:color="auto"/>
            <w:right w:val="none" w:sz="0" w:space="0" w:color="auto"/>
          </w:divBdr>
        </w:div>
        <w:div w:id="918904119">
          <w:marLeft w:val="274"/>
          <w:marRight w:val="0"/>
          <w:marTop w:val="67"/>
          <w:marBottom w:val="0"/>
          <w:divBdr>
            <w:top w:val="none" w:sz="0" w:space="0" w:color="auto"/>
            <w:left w:val="none" w:sz="0" w:space="0" w:color="auto"/>
            <w:bottom w:val="none" w:sz="0" w:space="0" w:color="auto"/>
            <w:right w:val="none" w:sz="0" w:space="0" w:color="auto"/>
          </w:divBdr>
        </w:div>
        <w:div w:id="556211590">
          <w:marLeft w:val="274"/>
          <w:marRight w:val="0"/>
          <w:marTop w:val="67"/>
          <w:marBottom w:val="0"/>
          <w:divBdr>
            <w:top w:val="none" w:sz="0" w:space="0" w:color="auto"/>
            <w:left w:val="none" w:sz="0" w:space="0" w:color="auto"/>
            <w:bottom w:val="none" w:sz="0" w:space="0" w:color="auto"/>
            <w:right w:val="none" w:sz="0" w:space="0" w:color="auto"/>
          </w:divBdr>
        </w:div>
      </w:divsChild>
    </w:div>
    <w:div w:id="844856458">
      <w:bodyDiv w:val="1"/>
      <w:marLeft w:val="0"/>
      <w:marRight w:val="0"/>
      <w:marTop w:val="0"/>
      <w:marBottom w:val="0"/>
      <w:divBdr>
        <w:top w:val="none" w:sz="0" w:space="0" w:color="auto"/>
        <w:left w:val="none" w:sz="0" w:space="0" w:color="auto"/>
        <w:bottom w:val="none" w:sz="0" w:space="0" w:color="auto"/>
        <w:right w:val="none" w:sz="0" w:space="0" w:color="auto"/>
      </w:divBdr>
    </w:div>
    <w:div w:id="855532706">
      <w:bodyDiv w:val="1"/>
      <w:marLeft w:val="0"/>
      <w:marRight w:val="0"/>
      <w:marTop w:val="0"/>
      <w:marBottom w:val="0"/>
      <w:divBdr>
        <w:top w:val="none" w:sz="0" w:space="0" w:color="auto"/>
        <w:left w:val="none" w:sz="0" w:space="0" w:color="auto"/>
        <w:bottom w:val="none" w:sz="0" w:space="0" w:color="auto"/>
        <w:right w:val="none" w:sz="0" w:space="0" w:color="auto"/>
      </w:divBdr>
    </w:div>
    <w:div w:id="859510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7">
          <w:marLeft w:val="547"/>
          <w:marRight w:val="0"/>
          <w:marTop w:val="0"/>
          <w:marBottom w:val="0"/>
          <w:divBdr>
            <w:top w:val="none" w:sz="0" w:space="0" w:color="auto"/>
            <w:left w:val="none" w:sz="0" w:space="0" w:color="auto"/>
            <w:bottom w:val="none" w:sz="0" w:space="0" w:color="auto"/>
            <w:right w:val="none" w:sz="0" w:space="0" w:color="auto"/>
          </w:divBdr>
        </w:div>
      </w:divsChild>
    </w:div>
    <w:div w:id="885872549">
      <w:bodyDiv w:val="1"/>
      <w:marLeft w:val="0"/>
      <w:marRight w:val="0"/>
      <w:marTop w:val="0"/>
      <w:marBottom w:val="0"/>
      <w:divBdr>
        <w:top w:val="none" w:sz="0" w:space="0" w:color="auto"/>
        <w:left w:val="none" w:sz="0" w:space="0" w:color="auto"/>
        <w:bottom w:val="none" w:sz="0" w:space="0" w:color="auto"/>
        <w:right w:val="none" w:sz="0" w:space="0" w:color="auto"/>
      </w:divBdr>
    </w:div>
    <w:div w:id="957686177">
      <w:bodyDiv w:val="1"/>
      <w:marLeft w:val="0"/>
      <w:marRight w:val="0"/>
      <w:marTop w:val="0"/>
      <w:marBottom w:val="0"/>
      <w:divBdr>
        <w:top w:val="none" w:sz="0" w:space="0" w:color="auto"/>
        <w:left w:val="none" w:sz="0" w:space="0" w:color="auto"/>
        <w:bottom w:val="none" w:sz="0" w:space="0" w:color="auto"/>
        <w:right w:val="none" w:sz="0" w:space="0" w:color="auto"/>
      </w:divBdr>
    </w:div>
    <w:div w:id="998195716">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6">
          <w:marLeft w:val="547"/>
          <w:marRight w:val="0"/>
          <w:marTop w:val="67"/>
          <w:marBottom w:val="0"/>
          <w:divBdr>
            <w:top w:val="none" w:sz="0" w:space="0" w:color="auto"/>
            <w:left w:val="none" w:sz="0" w:space="0" w:color="auto"/>
            <w:bottom w:val="none" w:sz="0" w:space="0" w:color="auto"/>
            <w:right w:val="none" w:sz="0" w:space="0" w:color="auto"/>
          </w:divBdr>
        </w:div>
        <w:div w:id="1615944400">
          <w:marLeft w:val="0"/>
          <w:marRight w:val="0"/>
          <w:marTop w:val="67"/>
          <w:marBottom w:val="0"/>
          <w:divBdr>
            <w:top w:val="none" w:sz="0" w:space="0" w:color="auto"/>
            <w:left w:val="none" w:sz="0" w:space="0" w:color="auto"/>
            <w:bottom w:val="none" w:sz="0" w:space="0" w:color="auto"/>
            <w:right w:val="none" w:sz="0" w:space="0" w:color="auto"/>
          </w:divBdr>
        </w:div>
        <w:div w:id="1259606946">
          <w:marLeft w:val="274"/>
          <w:marRight w:val="0"/>
          <w:marTop w:val="67"/>
          <w:marBottom w:val="0"/>
          <w:divBdr>
            <w:top w:val="none" w:sz="0" w:space="0" w:color="auto"/>
            <w:left w:val="none" w:sz="0" w:space="0" w:color="auto"/>
            <w:bottom w:val="none" w:sz="0" w:space="0" w:color="auto"/>
            <w:right w:val="none" w:sz="0" w:space="0" w:color="auto"/>
          </w:divBdr>
        </w:div>
        <w:div w:id="711198829">
          <w:marLeft w:val="274"/>
          <w:marRight w:val="0"/>
          <w:marTop w:val="67"/>
          <w:marBottom w:val="0"/>
          <w:divBdr>
            <w:top w:val="none" w:sz="0" w:space="0" w:color="auto"/>
            <w:left w:val="none" w:sz="0" w:space="0" w:color="auto"/>
            <w:bottom w:val="none" w:sz="0" w:space="0" w:color="auto"/>
            <w:right w:val="none" w:sz="0" w:space="0" w:color="auto"/>
          </w:divBdr>
        </w:div>
        <w:div w:id="1484391904">
          <w:marLeft w:val="274"/>
          <w:marRight w:val="0"/>
          <w:marTop w:val="67"/>
          <w:marBottom w:val="0"/>
          <w:divBdr>
            <w:top w:val="none" w:sz="0" w:space="0" w:color="auto"/>
            <w:left w:val="none" w:sz="0" w:space="0" w:color="auto"/>
            <w:bottom w:val="none" w:sz="0" w:space="0" w:color="auto"/>
            <w:right w:val="none" w:sz="0" w:space="0" w:color="auto"/>
          </w:divBdr>
        </w:div>
        <w:div w:id="1553619623">
          <w:marLeft w:val="274"/>
          <w:marRight w:val="0"/>
          <w:marTop w:val="67"/>
          <w:marBottom w:val="0"/>
          <w:divBdr>
            <w:top w:val="none" w:sz="0" w:space="0" w:color="auto"/>
            <w:left w:val="none" w:sz="0" w:space="0" w:color="auto"/>
            <w:bottom w:val="none" w:sz="0" w:space="0" w:color="auto"/>
            <w:right w:val="none" w:sz="0" w:space="0" w:color="auto"/>
          </w:divBdr>
        </w:div>
        <w:div w:id="1750426291">
          <w:marLeft w:val="274"/>
          <w:marRight w:val="0"/>
          <w:marTop w:val="67"/>
          <w:marBottom w:val="0"/>
          <w:divBdr>
            <w:top w:val="none" w:sz="0" w:space="0" w:color="auto"/>
            <w:left w:val="none" w:sz="0" w:space="0" w:color="auto"/>
            <w:bottom w:val="none" w:sz="0" w:space="0" w:color="auto"/>
            <w:right w:val="none" w:sz="0" w:space="0" w:color="auto"/>
          </w:divBdr>
        </w:div>
        <w:div w:id="1098864542">
          <w:marLeft w:val="274"/>
          <w:marRight w:val="0"/>
          <w:marTop w:val="67"/>
          <w:marBottom w:val="0"/>
          <w:divBdr>
            <w:top w:val="none" w:sz="0" w:space="0" w:color="auto"/>
            <w:left w:val="none" w:sz="0" w:space="0" w:color="auto"/>
            <w:bottom w:val="none" w:sz="0" w:space="0" w:color="auto"/>
            <w:right w:val="none" w:sz="0" w:space="0" w:color="auto"/>
          </w:divBdr>
        </w:div>
        <w:div w:id="2144495740">
          <w:marLeft w:val="288"/>
          <w:marRight w:val="0"/>
          <w:marTop w:val="67"/>
          <w:marBottom w:val="0"/>
          <w:divBdr>
            <w:top w:val="none" w:sz="0" w:space="0" w:color="auto"/>
            <w:left w:val="none" w:sz="0" w:space="0" w:color="auto"/>
            <w:bottom w:val="none" w:sz="0" w:space="0" w:color="auto"/>
            <w:right w:val="none" w:sz="0" w:space="0" w:color="auto"/>
          </w:divBdr>
        </w:div>
        <w:div w:id="2069838562">
          <w:marLeft w:val="288"/>
          <w:marRight w:val="0"/>
          <w:marTop w:val="67"/>
          <w:marBottom w:val="0"/>
          <w:divBdr>
            <w:top w:val="none" w:sz="0" w:space="0" w:color="auto"/>
            <w:left w:val="none" w:sz="0" w:space="0" w:color="auto"/>
            <w:bottom w:val="none" w:sz="0" w:space="0" w:color="auto"/>
            <w:right w:val="none" w:sz="0" w:space="0" w:color="auto"/>
          </w:divBdr>
        </w:div>
        <w:div w:id="106584037">
          <w:marLeft w:val="288"/>
          <w:marRight w:val="0"/>
          <w:marTop w:val="67"/>
          <w:marBottom w:val="0"/>
          <w:divBdr>
            <w:top w:val="none" w:sz="0" w:space="0" w:color="auto"/>
            <w:left w:val="none" w:sz="0" w:space="0" w:color="auto"/>
            <w:bottom w:val="none" w:sz="0" w:space="0" w:color="auto"/>
            <w:right w:val="none" w:sz="0" w:space="0" w:color="auto"/>
          </w:divBdr>
        </w:div>
        <w:div w:id="471947428">
          <w:marLeft w:val="288"/>
          <w:marRight w:val="0"/>
          <w:marTop w:val="67"/>
          <w:marBottom w:val="0"/>
          <w:divBdr>
            <w:top w:val="none" w:sz="0" w:space="0" w:color="auto"/>
            <w:left w:val="none" w:sz="0" w:space="0" w:color="auto"/>
            <w:bottom w:val="none" w:sz="0" w:space="0" w:color="auto"/>
            <w:right w:val="none" w:sz="0" w:space="0" w:color="auto"/>
          </w:divBdr>
        </w:div>
      </w:divsChild>
    </w:div>
    <w:div w:id="1034624173">
      <w:bodyDiv w:val="1"/>
      <w:marLeft w:val="0"/>
      <w:marRight w:val="0"/>
      <w:marTop w:val="0"/>
      <w:marBottom w:val="0"/>
      <w:divBdr>
        <w:top w:val="none" w:sz="0" w:space="0" w:color="auto"/>
        <w:left w:val="none" w:sz="0" w:space="0" w:color="auto"/>
        <w:bottom w:val="none" w:sz="0" w:space="0" w:color="auto"/>
        <w:right w:val="none" w:sz="0" w:space="0" w:color="auto"/>
      </w:divBdr>
    </w:div>
    <w:div w:id="1052267575">
      <w:bodyDiv w:val="1"/>
      <w:marLeft w:val="0"/>
      <w:marRight w:val="0"/>
      <w:marTop w:val="0"/>
      <w:marBottom w:val="0"/>
      <w:divBdr>
        <w:top w:val="none" w:sz="0" w:space="0" w:color="auto"/>
        <w:left w:val="none" w:sz="0" w:space="0" w:color="auto"/>
        <w:bottom w:val="none" w:sz="0" w:space="0" w:color="auto"/>
        <w:right w:val="none" w:sz="0" w:space="0" w:color="auto"/>
      </w:divBdr>
    </w:div>
    <w:div w:id="1054624380">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275362084">
      <w:bodyDiv w:val="1"/>
      <w:marLeft w:val="0"/>
      <w:marRight w:val="0"/>
      <w:marTop w:val="0"/>
      <w:marBottom w:val="0"/>
      <w:divBdr>
        <w:top w:val="none" w:sz="0" w:space="0" w:color="auto"/>
        <w:left w:val="none" w:sz="0" w:space="0" w:color="auto"/>
        <w:bottom w:val="none" w:sz="0" w:space="0" w:color="auto"/>
        <w:right w:val="none" w:sz="0" w:space="0" w:color="auto"/>
      </w:divBdr>
    </w:div>
    <w:div w:id="1279679242">
      <w:bodyDiv w:val="1"/>
      <w:marLeft w:val="0"/>
      <w:marRight w:val="0"/>
      <w:marTop w:val="0"/>
      <w:marBottom w:val="0"/>
      <w:divBdr>
        <w:top w:val="none" w:sz="0" w:space="0" w:color="auto"/>
        <w:left w:val="none" w:sz="0" w:space="0" w:color="auto"/>
        <w:bottom w:val="none" w:sz="0" w:space="0" w:color="auto"/>
        <w:right w:val="none" w:sz="0" w:space="0" w:color="auto"/>
      </w:divBdr>
    </w:div>
    <w:div w:id="1326863843">
      <w:bodyDiv w:val="1"/>
      <w:marLeft w:val="0"/>
      <w:marRight w:val="0"/>
      <w:marTop w:val="0"/>
      <w:marBottom w:val="0"/>
      <w:divBdr>
        <w:top w:val="none" w:sz="0" w:space="0" w:color="auto"/>
        <w:left w:val="none" w:sz="0" w:space="0" w:color="auto"/>
        <w:bottom w:val="none" w:sz="0" w:space="0" w:color="auto"/>
        <w:right w:val="none" w:sz="0" w:space="0" w:color="auto"/>
      </w:divBdr>
    </w:div>
    <w:div w:id="1331641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54">
          <w:marLeft w:val="274"/>
          <w:marRight w:val="0"/>
          <w:marTop w:val="67"/>
          <w:marBottom w:val="0"/>
          <w:divBdr>
            <w:top w:val="none" w:sz="0" w:space="0" w:color="auto"/>
            <w:left w:val="none" w:sz="0" w:space="0" w:color="auto"/>
            <w:bottom w:val="none" w:sz="0" w:space="0" w:color="auto"/>
            <w:right w:val="none" w:sz="0" w:space="0" w:color="auto"/>
          </w:divBdr>
        </w:div>
        <w:div w:id="391584529">
          <w:marLeft w:val="274"/>
          <w:marRight w:val="0"/>
          <w:marTop w:val="67"/>
          <w:marBottom w:val="0"/>
          <w:divBdr>
            <w:top w:val="none" w:sz="0" w:space="0" w:color="auto"/>
            <w:left w:val="none" w:sz="0" w:space="0" w:color="auto"/>
            <w:bottom w:val="none" w:sz="0" w:space="0" w:color="auto"/>
            <w:right w:val="none" w:sz="0" w:space="0" w:color="auto"/>
          </w:divBdr>
        </w:div>
        <w:div w:id="1899049206">
          <w:marLeft w:val="274"/>
          <w:marRight w:val="0"/>
          <w:marTop w:val="67"/>
          <w:marBottom w:val="0"/>
          <w:divBdr>
            <w:top w:val="none" w:sz="0" w:space="0" w:color="auto"/>
            <w:left w:val="none" w:sz="0" w:space="0" w:color="auto"/>
            <w:bottom w:val="none" w:sz="0" w:space="0" w:color="auto"/>
            <w:right w:val="none" w:sz="0" w:space="0" w:color="auto"/>
          </w:divBdr>
        </w:div>
        <w:div w:id="301934247">
          <w:marLeft w:val="274"/>
          <w:marRight w:val="0"/>
          <w:marTop w:val="67"/>
          <w:marBottom w:val="0"/>
          <w:divBdr>
            <w:top w:val="none" w:sz="0" w:space="0" w:color="auto"/>
            <w:left w:val="none" w:sz="0" w:space="0" w:color="auto"/>
            <w:bottom w:val="none" w:sz="0" w:space="0" w:color="auto"/>
            <w:right w:val="none" w:sz="0" w:space="0" w:color="auto"/>
          </w:divBdr>
        </w:div>
        <w:div w:id="1507591979">
          <w:marLeft w:val="274"/>
          <w:marRight w:val="0"/>
          <w:marTop w:val="67"/>
          <w:marBottom w:val="0"/>
          <w:divBdr>
            <w:top w:val="none" w:sz="0" w:space="0" w:color="auto"/>
            <w:left w:val="none" w:sz="0" w:space="0" w:color="auto"/>
            <w:bottom w:val="none" w:sz="0" w:space="0" w:color="auto"/>
            <w:right w:val="none" w:sz="0" w:space="0" w:color="auto"/>
          </w:divBdr>
        </w:div>
        <w:div w:id="319386668">
          <w:marLeft w:val="274"/>
          <w:marRight w:val="0"/>
          <w:marTop w:val="67"/>
          <w:marBottom w:val="0"/>
          <w:divBdr>
            <w:top w:val="none" w:sz="0" w:space="0" w:color="auto"/>
            <w:left w:val="none" w:sz="0" w:space="0" w:color="auto"/>
            <w:bottom w:val="none" w:sz="0" w:space="0" w:color="auto"/>
            <w:right w:val="none" w:sz="0" w:space="0" w:color="auto"/>
          </w:divBdr>
        </w:div>
        <w:div w:id="1460953981">
          <w:marLeft w:val="274"/>
          <w:marRight w:val="0"/>
          <w:marTop w:val="67"/>
          <w:marBottom w:val="0"/>
          <w:divBdr>
            <w:top w:val="none" w:sz="0" w:space="0" w:color="auto"/>
            <w:left w:val="none" w:sz="0" w:space="0" w:color="auto"/>
            <w:bottom w:val="none" w:sz="0" w:space="0" w:color="auto"/>
            <w:right w:val="none" w:sz="0" w:space="0" w:color="auto"/>
          </w:divBdr>
        </w:div>
      </w:divsChild>
    </w:div>
    <w:div w:id="1342506344">
      <w:bodyDiv w:val="1"/>
      <w:marLeft w:val="0"/>
      <w:marRight w:val="0"/>
      <w:marTop w:val="0"/>
      <w:marBottom w:val="0"/>
      <w:divBdr>
        <w:top w:val="none" w:sz="0" w:space="0" w:color="auto"/>
        <w:left w:val="none" w:sz="0" w:space="0" w:color="auto"/>
        <w:bottom w:val="none" w:sz="0" w:space="0" w:color="auto"/>
        <w:right w:val="none" w:sz="0" w:space="0" w:color="auto"/>
      </w:divBdr>
    </w:div>
    <w:div w:id="1421173337">
      <w:bodyDiv w:val="1"/>
      <w:marLeft w:val="0"/>
      <w:marRight w:val="0"/>
      <w:marTop w:val="0"/>
      <w:marBottom w:val="0"/>
      <w:divBdr>
        <w:top w:val="none" w:sz="0" w:space="0" w:color="auto"/>
        <w:left w:val="none" w:sz="0" w:space="0" w:color="auto"/>
        <w:bottom w:val="none" w:sz="0" w:space="0" w:color="auto"/>
        <w:right w:val="none" w:sz="0" w:space="0" w:color="auto"/>
      </w:divBdr>
    </w:div>
    <w:div w:id="1427384760">
      <w:bodyDiv w:val="1"/>
      <w:marLeft w:val="0"/>
      <w:marRight w:val="0"/>
      <w:marTop w:val="0"/>
      <w:marBottom w:val="0"/>
      <w:divBdr>
        <w:top w:val="none" w:sz="0" w:space="0" w:color="auto"/>
        <w:left w:val="none" w:sz="0" w:space="0" w:color="auto"/>
        <w:bottom w:val="none" w:sz="0" w:space="0" w:color="auto"/>
        <w:right w:val="none" w:sz="0" w:space="0" w:color="auto"/>
      </w:divBdr>
    </w:div>
    <w:div w:id="1445729145">
      <w:bodyDiv w:val="1"/>
      <w:marLeft w:val="0"/>
      <w:marRight w:val="0"/>
      <w:marTop w:val="0"/>
      <w:marBottom w:val="0"/>
      <w:divBdr>
        <w:top w:val="none" w:sz="0" w:space="0" w:color="auto"/>
        <w:left w:val="none" w:sz="0" w:space="0" w:color="auto"/>
        <w:bottom w:val="none" w:sz="0" w:space="0" w:color="auto"/>
        <w:right w:val="none" w:sz="0" w:space="0" w:color="auto"/>
      </w:divBdr>
      <w:divsChild>
        <w:div w:id="1233344519">
          <w:marLeft w:val="274"/>
          <w:marRight w:val="0"/>
          <w:marTop w:val="67"/>
          <w:marBottom w:val="0"/>
          <w:divBdr>
            <w:top w:val="none" w:sz="0" w:space="0" w:color="auto"/>
            <w:left w:val="none" w:sz="0" w:space="0" w:color="auto"/>
            <w:bottom w:val="none" w:sz="0" w:space="0" w:color="auto"/>
            <w:right w:val="none" w:sz="0" w:space="0" w:color="auto"/>
          </w:divBdr>
        </w:div>
        <w:div w:id="443160453">
          <w:marLeft w:val="274"/>
          <w:marRight w:val="0"/>
          <w:marTop w:val="67"/>
          <w:marBottom w:val="0"/>
          <w:divBdr>
            <w:top w:val="none" w:sz="0" w:space="0" w:color="auto"/>
            <w:left w:val="none" w:sz="0" w:space="0" w:color="auto"/>
            <w:bottom w:val="none" w:sz="0" w:space="0" w:color="auto"/>
            <w:right w:val="none" w:sz="0" w:space="0" w:color="auto"/>
          </w:divBdr>
        </w:div>
        <w:div w:id="1352297685">
          <w:marLeft w:val="274"/>
          <w:marRight w:val="0"/>
          <w:marTop w:val="67"/>
          <w:marBottom w:val="0"/>
          <w:divBdr>
            <w:top w:val="none" w:sz="0" w:space="0" w:color="auto"/>
            <w:left w:val="none" w:sz="0" w:space="0" w:color="auto"/>
            <w:bottom w:val="none" w:sz="0" w:space="0" w:color="auto"/>
            <w:right w:val="none" w:sz="0" w:space="0" w:color="auto"/>
          </w:divBdr>
        </w:div>
        <w:div w:id="1653027294">
          <w:marLeft w:val="274"/>
          <w:marRight w:val="0"/>
          <w:marTop w:val="67"/>
          <w:marBottom w:val="0"/>
          <w:divBdr>
            <w:top w:val="none" w:sz="0" w:space="0" w:color="auto"/>
            <w:left w:val="none" w:sz="0" w:space="0" w:color="auto"/>
            <w:bottom w:val="none" w:sz="0" w:space="0" w:color="auto"/>
            <w:right w:val="none" w:sz="0" w:space="0" w:color="auto"/>
          </w:divBdr>
        </w:div>
        <w:div w:id="524949434">
          <w:marLeft w:val="274"/>
          <w:marRight w:val="0"/>
          <w:marTop w:val="67"/>
          <w:marBottom w:val="0"/>
          <w:divBdr>
            <w:top w:val="none" w:sz="0" w:space="0" w:color="auto"/>
            <w:left w:val="none" w:sz="0" w:space="0" w:color="auto"/>
            <w:bottom w:val="none" w:sz="0" w:space="0" w:color="auto"/>
            <w:right w:val="none" w:sz="0" w:space="0" w:color="auto"/>
          </w:divBdr>
        </w:div>
      </w:divsChild>
    </w:div>
    <w:div w:id="1462334792">
      <w:bodyDiv w:val="1"/>
      <w:marLeft w:val="44"/>
      <w:marRight w:val="0"/>
      <w:marTop w:val="0"/>
      <w:marBottom w:val="0"/>
      <w:divBdr>
        <w:top w:val="none" w:sz="0" w:space="0" w:color="auto"/>
        <w:left w:val="none" w:sz="0" w:space="0" w:color="auto"/>
        <w:bottom w:val="none" w:sz="0" w:space="0" w:color="auto"/>
        <w:right w:val="none" w:sz="0" w:space="0" w:color="auto"/>
      </w:divBdr>
      <w:divsChild>
        <w:div w:id="840197763">
          <w:marLeft w:val="0"/>
          <w:marRight w:val="0"/>
          <w:marTop w:val="0"/>
          <w:marBottom w:val="0"/>
          <w:divBdr>
            <w:top w:val="none" w:sz="0" w:space="0" w:color="auto"/>
            <w:left w:val="none" w:sz="0" w:space="0" w:color="auto"/>
            <w:bottom w:val="none" w:sz="0" w:space="0" w:color="auto"/>
            <w:right w:val="none" w:sz="0" w:space="0" w:color="auto"/>
          </w:divBdr>
          <w:divsChild>
            <w:div w:id="416749050">
              <w:marLeft w:val="0"/>
              <w:marRight w:val="0"/>
              <w:marTop w:val="33"/>
              <w:marBottom w:val="0"/>
              <w:divBdr>
                <w:top w:val="none" w:sz="0" w:space="0" w:color="auto"/>
                <w:left w:val="none" w:sz="0" w:space="0" w:color="auto"/>
                <w:bottom w:val="none" w:sz="0" w:space="0" w:color="auto"/>
                <w:right w:val="none" w:sz="0" w:space="0" w:color="auto"/>
              </w:divBdr>
              <w:divsChild>
                <w:div w:id="774665992">
                  <w:marLeft w:val="0"/>
                  <w:marRight w:val="0"/>
                  <w:marTop w:val="33"/>
                  <w:marBottom w:val="0"/>
                  <w:divBdr>
                    <w:top w:val="none" w:sz="0" w:space="0" w:color="auto"/>
                    <w:left w:val="none" w:sz="0" w:space="0" w:color="auto"/>
                    <w:bottom w:val="none" w:sz="0" w:space="0" w:color="auto"/>
                    <w:right w:val="none" w:sz="0" w:space="0" w:color="auto"/>
                  </w:divBdr>
                  <w:divsChild>
                    <w:div w:id="672802049">
                      <w:marLeft w:val="0"/>
                      <w:marRight w:val="0"/>
                      <w:marTop w:val="0"/>
                      <w:marBottom w:val="0"/>
                      <w:divBdr>
                        <w:top w:val="single" w:sz="4" w:space="0" w:color="008DD6"/>
                        <w:left w:val="single" w:sz="4" w:space="4" w:color="008DD6"/>
                        <w:bottom w:val="single" w:sz="4" w:space="0" w:color="008DD6"/>
                        <w:right w:val="single" w:sz="4" w:space="4" w:color="008DD6"/>
                      </w:divBdr>
                      <w:divsChild>
                        <w:div w:id="2023821661">
                          <w:marLeft w:val="87"/>
                          <w:marRight w:val="87"/>
                          <w:marTop w:val="164"/>
                          <w:marBottom w:val="164"/>
                          <w:divBdr>
                            <w:top w:val="single" w:sz="4" w:space="0" w:color="CCCCCC"/>
                            <w:left w:val="single" w:sz="4" w:space="0" w:color="CCCCCC"/>
                            <w:bottom w:val="single" w:sz="4" w:space="0" w:color="CCCCCC"/>
                            <w:right w:val="single" w:sz="4" w:space="0" w:color="CCCCCC"/>
                          </w:divBdr>
                          <w:divsChild>
                            <w:div w:id="1159032322">
                              <w:marLeft w:val="0"/>
                              <w:marRight w:val="0"/>
                              <w:marTop w:val="0"/>
                              <w:marBottom w:val="0"/>
                              <w:divBdr>
                                <w:top w:val="none" w:sz="0" w:space="0" w:color="auto"/>
                                <w:left w:val="none" w:sz="0" w:space="0" w:color="auto"/>
                                <w:bottom w:val="none" w:sz="0" w:space="0" w:color="auto"/>
                                <w:right w:val="none" w:sz="0" w:space="0" w:color="auto"/>
                              </w:divBdr>
                              <w:divsChild>
                                <w:div w:id="1942495182">
                                  <w:marLeft w:val="55"/>
                                  <w:marRight w:val="55"/>
                                  <w:marTop w:val="87"/>
                                  <w:marBottom w:val="87"/>
                                  <w:divBdr>
                                    <w:top w:val="single" w:sz="4" w:space="0" w:color="008DD6"/>
                                    <w:left w:val="single" w:sz="4" w:space="0" w:color="008DD6"/>
                                    <w:bottom w:val="single" w:sz="4" w:space="0" w:color="008DD6"/>
                                    <w:right w:val="single" w:sz="4" w:space="0" w:color="008DD6"/>
                                  </w:divBdr>
                                  <w:divsChild>
                                    <w:div w:id="841893991">
                                      <w:marLeft w:val="0"/>
                                      <w:marRight w:val="0"/>
                                      <w:marTop w:val="0"/>
                                      <w:marBottom w:val="0"/>
                                      <w:divBdr>
                                        <w:top w:val="none" w:sz="0" w:space="0" w:color="auto"/>
                                        <w:left w:val="none" w:sz="0" w:space="0" w:color="auto"/>
                                        <w:bottom w:val="none" w:sz="0" w:space="0" w:color="auto"/>
                                        <w:right w:val="none" w:sz="0" w:space="0" w:color="auto"/>
                                      </w:divBdr>
                                      <w:divsChild>
                                        <w:div w:id="1806461317">
                                          <w:marLeft w:val="0"/>
                                          <w:marRight w:val="0"/>
                                          <w:marTop w:val="0"/>
                                          <w:marBottom w:val="0"/>
                                          <w:divBdr>
                                            <w:top w:val="none" w:sz="0" w:space="0" w:color="auto"/>
                                            <w:left w:val="none" w:sz="0" w:space="0" w:color="auto"/>
                                            <w:bottom w:val="none" w:sz="0" w:space="0" w:color="auto"/>
                                            <w:right w:val="none" w:sz="0" w:space="0" w:color="auto"/>
                                          </w:divBdr>
                                        </w:div>
                                      </w:divsChild>
                                    </w:div>
                                    <w:div w:id="18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396181">
      <w:bodyDiv w:val="1"/>
      <w:marLeft w:val="0"/>
      <w:marRight w:val="0"/>
      <w:marTop w:val="0"/>
      <w:marBottom w:val="0"/>
      <w:divBdr>
        <w:top w:val="none" w:sz="0" w:space="0" w:color="auto"/>
        <w:left w:val="none" w:sz="0" w:space="0" w:color="auto"/>
        <w:bottom w:val="none" w:sz="0" w:space="0" w:color="auto"/>
        <w:right w:val="none" w:sz="0" w:space="0" w:color="auto"/>
      </w:divBdr>
      <w:divsChild>
        <w:div w:id="660499821">
          <w:marLeft w:val="562"/>
          <w:marRight w:val="0"/>
          <w:marTop w:val="67"/>
          <w:marBottom w:val="0"/>
          <w:divBdr>
            <w:top w:val="none" w:sz="0" w:space="0" w:color="auto"/>
            <w:left w:val="none" w:sz="0" w:space="0" w:color="auto"/>
            <w:bottom w:val="none" w:sz="0" w:space="0" w:color="auto"/>
            <w:right w:val="none" w:sz="0" w:space="0" w:color="auto"/>
          </w:divBdr>
        </w:div>
        <w:div w:id="192227330">
          <w:marLeft w:val="562"/>
          <w:marRight w:val="0"/>
          <w:marTop w:val="67"/>
          <w:marBottom w:val="0"/>
          <w:divBdr>
            <w:top w:val="none" w:sz="0" w:space="0" w:color="auto"/>
            <w:left w:val="none" w:sz="0" w:space="0" w:color="auto"/>
            <w:bottom w:val="none" w:sz="0" w:space="0" w:color="auto"/>
            <w:right w:val="none" w:sz="0" w:space="0" w:color="auto"/>
          </w:divBdr>
        </w:div>
        <w:div w:id="1943947963">
          <w:marLeft w:val="562"/>
          <w:marRight w:val="0"/>
          <w:marTop w:val="67"/>
          <w:marBottom w:val="0"/>
          <w:divBdr>
            <w:top w:val="none" w:sz="0" w:space="0" w:color="auto"/>
            <w:left w:val="none" w:sz="0" w:space="0" w:color="auto"/>
            <w:bottom w:val="none" w:sz="0" w:space="0" w:color="auto"/>
            <w:right w:val="none" w:sz="0" w:space="0" w:color="auto"/>
          </w:divBdr>
        </w:div>
        <w:div w:id="371617318">
          <w:marLeft w:val="562"/>
          <w:marRight w:val="0"/>
          <w:marTop w:val="67"/>
          <w:marBottom w:val="0"/>
          <w:divBdr>
            <w:top w:val="none" w:sz="0" w:space="0" w:color="auto"/>
            <w:left w:val="none" w:sz="0" w:space="0" w:color="auto"/>
            <w:bottom w:val="none" w:sz="0" w:space="0" w:color="auto"/>
            <w:right w:val="none" w:sz="0" w:space="0" w:color="auto"/>
          </w:divBdr>
        </w:div>
      </w:divsChild>
    </w:div>
    <w:div w:id="1480147400">
      <w:bodyDiv w:val="1"/>
      <w:marLeft w:val="0"/>
      <w:marRight w:val="0"/>
      <w:marTop w:val="0"/>
      <w:marBottom w:val="0"/>
      <w:divBdr>
        <w:top w:val="none" w:sz="0" w:space="0" w:color="auto"/>
        <w:left w:val="none" w:sz="0" w:space="0" w:color="auto"/>
        <w:bottom w:val="none" w:sz="0" w:space="0" w:color="auto"/>
        <w:right w:val="none" w:sz="0" w:space="0" w:color="auto"/>
      </w:divBdr>
    </w:div>
    <w:div w:id="1487894579">
      <w:bodyDiv w:val="1"/>
      <w:marLeft w:val="0"/>
      <w:marRight w:val="0"/>
      <w:marTop w:val="0"/>
      <w:marBottom w:val="0"/>
      <w:divBdr>
        <w:top w:val="none" w:sz="0" w:space="0" w:color="auto"/>
        <w:left w:val="none" w:sz="0" w:space="0" w:color="auto"/>
        <w:bottom w:val="none" w:sz="0" w:space="0" w:color="auto"/>
        <w:right w:val="none" w:sz="0" w:space="0" w:color="auto"/>
      </w:divBdr>
    </w:div>
    <w:div w:id="1516650690">
      <w:bodyDiv w:val="1"/>
      <w:marLeft w:val="0"/>
      <w:marRight w:val="0"/>
      <w:marTop w:val="0"/>
      <w:marBottom w:val="0"/>
      <w:divBdr>
        <w:top w:val="none" w:sz="0" w:space="0" w:color="auto"/>
        <w:left w:val="none" w:sz="0" w:space="0" w:color="auto"/>
        <w:bottom w:val="none" w:sz="0" w:space="0" w:color="auto"/>
        <w:right w:val="none" w:sz="0" w:space="0" w:color="auto"/>
      </w:divBdr>
    </w:div>
    <w:div w:id="1535579881">
      <w:bodyDiv w:val="1"/>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274"/>
          <w:marRight w:val="0"/>
          <w:marTop w:val="67"/>
          <w:marBottom w:val="0"/>
          <w:divBdr>
            <w:top w:val="none" w:sz="0" w:space="0" w:color="auto"/>
            <w:left w:val="none" w:sz="0" w:space="0" w:color="auto"/>
            <w:bottom w:val="none" w:sz="0" w:space="0" w:color="auto"/>
            <w:right w:val="none" w:sz="0" w:space="0" w:color="auto"/>
          </w:divBdr>
        </w:div>
        <w:div w:id="287007892">
          <w:marLeft w:val="274"/>
          <w:marRight w:val="0"/>
          <w:marTop w:val="67"/>
          <w:marBottom w:val="0"/>
          <w:divBdr>
            <w:top w:val="none" w:sz="0" w:space="0" w:color="auto"/>
            <w:left w:val="none" w:sz="0" w:space="0" w:color="auto"/>
            <w:bottom w:val="none" w:sz="0" w:space="0" w:color="auto"/>
            <w:right w:val="none" w:sz="0" w:space="0" w:color="auto"/>
          </w:divBdr>
        </w:div>
        <w:div w:id="2020158301">
          <w:marLeft w:val="288"/>
          <w:marRight w:val="0"/>
          <w:marTop w:val="67"/>
          <w:marBottom w:val="0"/>
          <w:divBdr>
            <w:top w:val="none" w:sz="0" w:space="0" w:color="auto"/>
            <w:left w:val="none" w:sz="0" w:space="0" w:color="auto"/>
            <w:bottom w:val="none" w:sz="0" w:space="0" w:color="auto"/>
            <w:right w:val="none" w:sz="0" w:space="0" w:color="auto"/>
          </w:divBdr>
        </w:div>
        <w:div w:id="485513373">
          <w:marLeft w:val="288"/>
          <w:marRight w:val="0"/>
          <w:marTop w:val="67"/>
          <w:marBottom w:val="0"/>
          <w:divBdr>
            <w:top w:val="none" w:sz="0" w:space="0" w:color="auto"/>
            <w:left w:val="none" w:sz="0" w:space="0" w:color="auto"/>
            <w:bottom w:val="none" w:sz="0" w:space="0" w:color="auto"/>
            <w:right w:val="none" w:sz="0" w:space="0" w:color="auto"/>
          </w:divBdr>
        </w:div>
        <w:div w:id="542402086">
          <w:marLeft w:val="288"/>
          <w:marRight w:val="0"/>
          <w:marTop w:val="67"/>
          <w:marBottom w:val="0"/>
          <w:divBdr>
            <w:top w:val="none" w:sz="0" w:space="0" w:color="auto"/>
            <w:left w:val="none" w:sz="0" w:space="0" w:color="auto"/>
            <w:bottom w:val="none" w:sz="0" w:space="0" w:color="auto"/>
            <w:right w:val="none" w:sz="0" w:space="0" w:color="auto"/>
          </w:divBdr>
        </w:div>
        <w:div w:id="2036693374">
          <w:marLeft w:val="288"/>
          <w:marRight w:val="0"/>
          <w:marTop w:val="67"/>
          <w:marBottom w:val="0"/>
          <w:divBdr>
            <w:top w:val="none" w:sz="0" w:space="0" w:color="auto"/>
            <w:left w:val="none" w:sz="0" w:space="0" w:color="auto"/>
            <w:bottom w:val="none" w:sz="0" w:space="0" w:color="auto"/>
            <w:right w:val="none" w:sz="0" w:space="0" w:color="auto"/>
          </w:divBdr>
        </w:div>
        <w:div w:id="147215494">
          <w:marLeft w:val="288"/>
          <w:marRight w:val="0"/>
          <w:marTop w:val="67"/>
          <w:marBottom w:val="0"/>
          <w:divBdr>
            <w:top w:val="none" w:sz="0" w:space="0" w:color="auto"/>
            <w:left w:val="none" w:sz="0" w:space="0" w:color="auto"/>
            <w:bottom w:val="none" w:sz="0" w:space="0" w:color="auto"/>
            <w:right w:val="none" w:sz="0" w:space="0" w:color="auto"/>
          </w:divBdr>
        </w:div>
        <w:div w:id="997610673">
          <w:marLeft w:val="288"/>
          <w:marRight w:val="0"/>
          <w:marTop w:val="67"/>
          <w:marBottom w:val="0"/>
          <w:divBdr>
            <w:top w:val="none" w:sz="0" w:space="0" w:color="auto"/>
            <w:left w:val="none" w:sz="0" w:space="0" w:color="auto"/>
            <w:bottom w:val="none" w:sz="0" w:space="0" w:color="auto"/>
            <w:right w:val="none" w:sz="0" w:space="0" w:color="auto"/>
          </w:divBdr>
        </w:div>
        <w:div w:id="783352361">
          <w:marLeft w:val="288"/>
          <w:marRight w:val="0"/>
          <w:marTop w:val="67"/>
          <w:marBottom w:val="0"/>
          <w:divBdr>
            <w:top w:val="none" w:sz="0" w:space="0" w:color="auto"/>
            <w:left w:val="none" w:sz="0" w:space="0" w:color="auto"/>
            <w:bottom w:val="none" w:sz="0" w:space="0" w:color="auto"/>
            <w:right w:val="none" w:sz="0" w:space="0" w:color="auto"/>
          </w:divBdr>
        </w:div>
      </w:divsChild>
    </w:div>
    <w:div w:id="1537695252">
      <w:bodyDiv w:val="1"/>
      <w:marLeft w:val="0"/>
      <w:marRight w:val="0"/>
      <w:marTop w:val="0"/>
      <w:marBottom w:val="0"/>
      <w:divBdr>
        <w:top w:val="none" w:sz="0" w:space="0" w:color="auto"/>
        <w:left w:val="none" w:sz="0" w:space="0" w:color="auto"/>
        <w:bottom w:val="none" w:sz="0" w:space="0" w:color="auto"/>
        <w:right w:val="none" w:sz="0" w:space="0" w:color="auto"/>
      </w:divBdr>
    </w:div>
    <w:div w:id="1538816907">
      <w:bodyDiv w:val="1"/>
      <w:marLeft w:val="0"/>
      <w:marRight w:val="0"/>
      <w:marTop w:val="0"/>
      <w:marBottom w:val="0"/>
      <w:divBdr>
        <w:top w:val="none" w:sz="0" w:space="0" w:color="auto"/>
        <w:left w:val="none" w:sz="0" w:space="0" w:color="auto"/>
        <w:bottom w:val="none" w:sz="0" w:space="0" w:color="auto"/>
        <w:right w:val="none" w:sz="0" w:space="0" w:color="auto"/>
      </w:divBdr>
    </w:div>
    <w:div w:id="1599485808">
      <w:bodyDiv w:val="1"/>
      <w:marLeft w:val="0"/>
      <w:marRight w:val="0"/>
      <w:marTop w:val="0"/>
      <w:marBottom w:val="0"/>
      <w:divBdr>
        <w:top w:val="none" w:sz="0" w:space="0" w:color="auto"/>
        <w:left w:val="none" w:sz="0" w:space="0" w:color="auto"/>
        <w:bottom w:val="none" w:sz="0" w:space="0" w:color="auto"/>
        <w:right w:val="none" w:sz="0" w:space="0" w:color="auto"/>
      </w:divBdr>
      <w:divsChild>
        <w:div w:id="849371862">
          <w:marLeft w:val="274"/>
          <w:marRight w:val="0"/>
          <w:marTop w:val="67"/>
          <w:marBottom w:val="0"/>
          <w:divBdr>
            <w:top w:val="none" w:sz="0" w:space="0" w:color="auto"/>
            <w:left w:val="none" w:sz="0" w:space="0" w:color="auto"/>
            <w:bottom w:val="none" w:sz="0" w:space="0" w:color="auto"/>
            <w:right w:val="none" w:sz="0" w:space="0" w:color="auto"/>
          </w:divBdr>
        </w:div>
        <w:div w:id="1049383055">
          <w:marLeft w:val="274"/>
          <w:marRight w:val="0"/>
          <w:marTop w:val="67"/>
          <w:marBottom w:val="0"/>
          <w:divBdr>
            <w:top w:val="none" w:sz="0" w:space="0" w:color="auto"/>
            <w:left w:val="none" w:sz="0" w:space="0" w:color="auto"/>
            <w:bottom w:val="none" w:sz="0" w:space="0" w:color="auto"/>
            <w:right w:val="none" w:sz="0" w:space="0" w:color="auto"/>
          </w:divBdr>
        </w:div>
        <w:div w:id="705983607">
          <w:marLeft w:val="274"/>
          <w:marRight w:val="0"/>
          <w:marTop w:val="67"/>
          <w:marBottom w:val="0"/>
          <w:divBdr>
            <w:top w:val="none" w:sz="0" w:space="0" w:color="auto"/>
            <w:left w:val="none" w:sz="0" w:space="0" w:color="auto"/>
            <w:bottom w:val="none" w:sz="0" w:space="0" w:color="auto"/>
            <w:right w:val="none" w:sz="0" w:space="0" w:color="auto"/>
          </w:divBdr>
        </w:div>
        <w:div w:id="887180192">
          <w:marLeft w:val="274"/>
          <w:marRight w:val="0"/>
          <w:marTop w:val="67"/>
          <w:marBottom w:val="0"/>
          <w:divBdr>
            <w:top w:val="none" w:sz="0" w:space="0" w:color="auto"/>
            <w:left w:val="none" w:sz="0" w:space="0" w:color="auto"/>
            <w:bottom w:val="none" w:sz="0" w:space="0" w:color="auto"/>
            <w:right w:val="none" w:sz="0" w:space="0" w:color="auto"/>
          </w:divBdr>
        </w:div>
        <w:div w:id="1650328916">
          <w:marLeft w:val="274"/>
          <w:marRight w:val="0"/>
          <w:marTop w:val="67"/>
          <w:marBottom w:val="0"/>
          <w:divBdr>
            <w:top w:val="none" w:sz="0" w:space="0" w:color="auto"/>
            <w:left w:val="none" w:sz="0" w:space="0" w:color="auto"/>
            <w:bottom w:val="none" w:sz="0" w:space="0" w:color="auto"/>
            <w:right w:val="none" w:sz="0" w:space="0" w:color="auto"/>
          </w:divBdr>
        </w:div>
      </w:divsChild>
    </w:div>
    <w:div w:id="1601521359">
      <w:bodyDiv w:val="1"/>
      <w:marLeft w:val="0"/>
      <w:marRight w:val="0"/>
      <w:marTop w:val="0"/>
      <w:marBottom w:val="0"/>
      <w:divBdr>
        <w:top w:val="none" w:sz="0" w:space="0" w:color="auto"/>
        <w:left w:val="none" w:sz="0" w:space="0" w:color="auto"/>
        <w:bottom w:val="none" w:sz="0" w:space="0" w:color="auto"/>
        <w:right w:val="none" w:sz="0" w:space="0" w:color="auto"/>
      </w:divBdr>
    </w:div>
    <w:div w:id="1602831396">
      <w:bodyDiv w:val="1"/>
      <w:marLeft w:val="0"/>
      <w:marRight w:val="0"/>
      <w:marTop w:val="0"/>
      <w:marBottom w:val="0"/>
      <w:divBdr>
        <w:top w:val="none" w:sz="0" w:space="0" w:color="auto"/>
        <w:left w:val="none" w:sz="0" w:space="0" w:color="auto"/>
        <w:bottom w:val="none" w:sz="0" w:space="0" w:color="auto"/>
        <w:right w:val="none" w:sz="0" w:space="0" w:color="auto"/>
      </w:divBdr>
    </w:div>
    <w:div w:id="1613396481">
      <w:bodyDiv w:val="1"/>
      <w:marLeft w:val="0"/>
      <w:marRight w:val="0"/>
      <w:marTop w:val="0"/>
      <w:marBottom w:val="0"/>
      <w:divBdr>
        <w:top w:val="none" w:sz="0" w:space="0" w:color="auto"/>
        <w:left w:val="none" w:sz="0" w:space="0" w:color="auto"/>
        <w:bottom w:val="none" w:sz="0" w:space="0" w:color="auto"/>
        <w:right w:val="none" w:sz="0" w:space="0" w:color="auto"/>
      </w:divBdr>
    </w:div>
    <w:div w:id="1664241947">
      <w:bodyDiv w:val="1"/>
      <w:marLeft w:val="0"/>
      <w:marRight w:val="0"/>
      <w:marTop w:val="0"/>
      <w:marBottom w:val="0"/>
      <w:divBdr>
        <w:top w:val="none" w:sz="0" w:space="0" w:color="auto"/>
        <w:left w:val="none" w:sz="0" w:space="0" w:color="auto"/>
        <w:bottom w:val="none" w:sz="0" w:space="0" w:color="auto"/>
        <w:right w:val="none" w:sz="0" w:space="0" w:color="auto"/>
      </w:divBdr>
    </w:div>
    <w:div w:id="1667854025">
      <w:bodyDiv w:val="1"/>
      <w:marLeft w:val="0"/>
      <w:marRight w:val="0"/>
      <w:marTop w:val="0"/>
      <w:marBottom w:val="0"/>
      <w:divBdr>
        <w:top w:val="none" w:sz="0" w:space="0" w:color="auto"/>
        <w:left w:val="none" w:sz="0" w:space="0" w:color="auto"/>
        <w:bottom w:val="none" w:sz="0" w:space="0" w:color="auto"/>
        <w:right w:val="none" w:sz="0" w:space="0" w:color="auto"/>
      </w:divBdr>
    </w:div>
    <w:div w:id="1707025136">
      <w:bodyDiv w:val="1"/>
      <w:marLeft w:val="0"/>
      <w:marRight w:val="0"/>
      <w:marTop w:val="0"/>
      <w:marBottom w:val="0"/>
      <w:divBdr>
        <w:top w:val="none" w:sz="0" w:space="0" w:color="auto"/>
        <w:left w:val="none" w:sz="0" w:space="0" w:color="auto"/>
        <w:bottom w:val="none" w:sz="0" w:space="0" w:color="auto"/>
        <w:right w:val="none" w:sz="0" w:space="0" w:color="auto"/>
      </w:divBdr>
      <w:divsChild>
        <w:div w:id="1422292710">
          <w:marLeft w:val="274"/>
          <w:marRight w:val="0"/>
          <w:marTop w:val="67"/>
          <w:marBottom w:val="0"/>
          <w:divBdr>
            <w:top w:val="none" w:sz="0" w:space="0" w:color="auto"/>
            <w:left w:val="none" w:sz="0" w:space="0" w:color="auto"/>
            <w:bottom w:val="none" w:sz="0" w:space="0" w:color="auto"/>
            <w:right w:val="none" w:sz="0" w:space="0" w:color="auto"/>
          </w:divBdr>
        </w:div>
        <w:div w:id="71198602">
          <w:marLeft w:val="274"/>
          <w:marRight w:val="0"/>
          <w:marTop w:val="67"/>
          <w:marBottom w:val="0"/>
          <w:divBdr>
            <w:top w:val="none" w:sz="0" w:space="0" w:color="auto"/>
            <w:left w:val="none" w:sz="0" w:space="0" w:color="auto"/>
            <w:bottom w:val="none" w:sz="0" w:space="0" w:color="auto"/>
            <w:right w:val="none" w:sz="0" w:space="0" w:color="auto"/>
          </w:divBdr>
        </w:div>
        <w:div w:id="895892756">
          <w:marLeft w:val="274"/>
          <w:marRight w:val="0"/>
          <w:marTop w:val="67"/>
          <w:marBottom w:val="0"/>
          <w:divBdr>
            <w:top w:val="none" w:sz="0" w:space="0" w:color="auto"/>
            <w:left w:val="none" w:sz="0" w:space="0" w:color="auto"/>
            <w:bottom w:val="none" w:sz="0" w:space="0" w:color="auto"/>
            <w:right w:val="none" w:sz="0" w:space="0" w:color="auto"/>
          </w:divBdr>
        </w:div>
        <w:div w:id="394012936">
          <w:marLeft w:val="274"/>
          <w:marRight w:val="0"/>
          <w:marTop w:val="67"/>
          <w:marBottom w:val="0"/>
          <w:divBdr>
            <w:top w:val="none" w:sz="0" w:space="0" w:color="auto"/>
            <w:left w:val="none" w:sz="0" w:space="0" w:color="auto"/>
            <w:bottom w:val="none" w:sz="0" w:space="0" w:color="auto"/>
            <w:right w:val="none" w:sz="0" w:space="0" w:color="auto"/>
          </w:divBdr>
        </w:div>
        <w:div w:id="708725791">
          <w:marLeft w:val="274"/>
          <w:marRight w:val="0"/>
          <w:marTop w:val="67"/>
          <w:marBottom w:val="0"/>
          <w:divBdr>
            <w:top w:val="none" w:sz="0" w:space="0" w:color="auto"/>
            <w:left w:val="none" w:sz="0" w:space="0" w:color="auto"/>
            <w:bottom w:val="none" w:sz="0" w:space="0" w:color="auto"/>
            <w:right w:val="none" w:sz="0" w:space="0" w:color="auto"/>
          </w:divBdr>
        </w:div>
        <w:div w:id="1895654833">
          <w:marLeft w:val="274"/>
          <w:marRight w:val="0"/>
          <w:marTop w:val="67"/>
          <w:marBottom w:val="0"/>
          <w:divBdr>
            <w:top w:val="none" w:sz="0" w:space="0" w:color="auto"/>
            <w:left w:val="none" w:sz="0" w:space="0" w:color="auto"/>
            <w:bottom w:val="none" w:sz="0" w:space="0" w:color="auto"/>
            <w:right w:val="none" w:sz="0" w:space="0" w:color="auto"/>
          </w:divBdr>
        </w:div>
        <w:div w:id="1608268530">
          <w:marLeft w:val="274"/>
          <w:marRight w:val="0"/>
          <w:marTop w:val="67"/>
          <w:marBottom w:val="0"/>
          <w:divBdr>
            <w:top w:val="none" w:sz="0" w:space="0" w:color="auto"/>
            <w:left w:val="none" w:sz="0" w:space="0" w:color="auto"/>
            <w:bottom w:val="none" w:sz="0" w:space="0" w:color="auto"/>
            <w:right w:val="none" w:sz="0" w:space="0" w:color="auto"/>
          </w:divBdr>
        </w:div>
      </w:divsChild>
    </w:div>
    <w:div w:id="1707412004">
      <w:bodyDiv w:val="1"/>
      <w:marLeft w:val="0"/>
      <w:marRight w:val="0"/>
      <w:marTop w:val="0"/>
      <w:marBottom w:val="0"/>
      <w:divBdr>
        <w:top w:val="none" w:sz="0" w:space="0" w:color="auto"/>
        <w:left w:val="none" w:sz="0" w:space="0" w:color="auto"/>
        <w:bottom w:val="none" w:sz="0" w:space="0" w:color="auto"/>
        <w:right w:val="none" w:sz="0" w:space="0" w:color="auto"/>
      </w:divBdr>
    </w:div>
    <w:div w:id="1708674484">
      <w:bodyDiv w:val="1"/>
      <w:marLeft w:val="0"/>
      <w:marRight w:val="0"/>
      <w:marTop w:val="0"/>
      <w:marBottom w:val="0"/>
      <w:divBdr>
        <w:top w:val="none" w:sz="0" w:space="0" w:color="auto"/>
        <w:left w:val="none" w:sz="0" w:space="0" w:color="auto"/>
        <w:bottom w:val="none" w:sz="0" w:space="0" w:color="auto"/>
        <w:right w:val="none" w:sz="0" w:space="0" w:color="auto"/>
      </w:divBdr>
    </w:div>
    <w:div w:id="1751463746">
      <w:bodyDiv w:val="1"/>
      <w:marLeft w:val="0"/>
      <w:marRight w:val="0"/>
      <w:marTop w:val="0"/>
      <w:marBottom w:val="0"/>
      <w:divBdr>
        <w:top w:val="none" w:sz="0" w:space="0" w:color="auto"/>
        <w:left w:val="none" w:sz="0" w:space="0" w:color="auto"/>
        <w:bottom w:val="none" w:sz="0" w:space="0" w:color="auto"/>
        <w:right w:val="none" w:sz="0" w:space="0" w:color="auto"/>
      </w:divBdr>
    </w:div>
    <w:div w:id="1763069065">
      <w:bodyDiv w:val="1"/>
      <w:marLeft w:val="0"/>
      <w:marRight w:val="0"/>
      <w:marTop w:val="0"/>
      <w:marBottom w:val="0"/>
      <w:divBdr>
        <w:top w:val="none" w:sz="0" w:space="0" w:color="auto"/>
        <w:left w:val="none" w:sz="0" w:space="0" w:color="auto"/>
        <w:bottom w:val="none" w:sz="0" w:space="0" w:color="auto"/>
        <w:right w:val="none" w:sz="0" w:space="0" w:color="auto"/>
      </w:divBdr>
      <w:divsChild>
        <w:div w:id="2048827">
          <w:marLeft w:val="274"/>
          <w:marRight w:val="0"/>
          <w:marTop w:val="67"/>
          <w:marBottom w:val="0"/>
          <w:divBdr>
            <w:top w:val="none" w:sz="0" w:space="0" w:color="auto"/>
            <w:left w:val="none" w:sz="0" w:space="0" w:color="auto"/>
            <w:bottom w:val="none" w:sz="0" w:space="0" w:color="auto"/>
            <w:right w:val="none" w:sz="0" w:space="0" w:color="auto"/>
          </w:divBdr>
        </w:div>
        <w:div w:id="1173302032">
          <w:marLeft w:val="274"/>
          <w:marRight w:val="0"/>
          <w:marTop w:val="67"/>
          <w:marBottom w:val="0"/>
          <w:divBdr>
            <w:top w:val="none" w:sz="0" w:space="0" w:color="auto"/>
            <w:left w:val="none" w:sz="0" w:space="0" w:color="auto"/>
            <w:bottom w:val="none" w:sz="0" w:space="0" w:color="auto"/>
            <w:right w:val="none" w:sz="0" w:space="0" w:color="auto"/>
          </w:divBdr>
        </w:div>
        <w:div w:id="467481461">
          <w:marLeft w:val="274"/>
          <w:marRight w:val="0"/>
          <w:marTop w:val="67"/>
          <w:marBottom w:val="0"/>
          <w:divBdr>
            <w:top w:val="none" w:sz="0" w:space="0" w:color="auto"/>
            <w:left w:val="none" w:sz="0" w:space="0" w:color="auto"/>
            <w:bottom w:val="none" w:sz="0" w:space="0" w:color="auto"/>
            <w:right w:val="none" w:sz="0" w:space="0" w:color="auto"/>
          </w:divBdr>
        </w:div>
        <w:div w:id="853542262">
          <w:marLeft w:val="274"/>
          <w:marRight w:val="0"/>
          <w:marTop w:val="67"/>
          <w:marBottom w:val="0"/>
          <w:divBdr>
            <w:top w:val="none" w:sz="0" w:space="0" w:color="auto"/>
            <w:left w:val="none" w:sz="0" w:space="0" w:color="auto"/>
            <w:bottom w:val="none" w:sz="0" w:space="0" w:color="auto"/>
            <w:right w:val="none" w:sz="0" w:space="0" w:color="auto"/>
          </w:divBdr>
        </w:div>
        <w:div w:id="452676806">
          <w:marLeft w:val="274"/>
          <w:marRight w:val="0"/>
          <w:marTop w:val="67"/>
          <w:marBottom w:val="0"/>
          <w:divBdr>
            <w:top w:val="none" w:sz="0" w:space="0" w:color="auto"/>
            <w:left w:val="none" w:sz="0" w:space="0" w:color="auto"/>
            <w:bottom w:val="none" w:sz="0" w:space="0" w:color="auto"/>
            <w:right w:val="none" w:sz="0" w:space="0" w:color="auto"/>
          </w:divBdr>
        </w:div>
        <w:div w:id="1704357046">
          <w:marLeft w:val="274"/>
          <w:marRight w:val="0"/>
          <w:marTop w:val="67"/>
          <w:marBottom w:val="0"/>
          <w:divBdr>
            <w:top w:val="none" w:sz="0" w:space="0" w:color="auto"/>
            <w:left w:val="none" w:sz="0" w:space="0" w:color="auto"/>
            <w:bottom w:val="none" w:sz="0" w:space="0" w:color="auto"/>
            <w:right w:val="none" w:sz="0" w:space="0" w:color="auto"/>
          </w:divBdr>
        </w:div>
        <w:div w:id="509830333">
          <w:marLeft w:val="274"/>
          <w:marRight w:val="0"/>
          <w:marTop w:val="67"/>
          <w:marBottom w:val="0"/>
          <w:divBdr>
            <w:top w:val="none" w:sz="0" w:space="0" w:color="auto"/>
            <w:left w:val="none" w:sz="0" w:space="0" w:color="auto"/>
            <w:bottom w:val="none" w:sz="0" w:space="0" w:color="auto"/>
            <w:right w:val="none" w:sz="0" w:space="0" w:color="auto"/>
          </w:divBdr>
        </w:div>
        <w:div w:id="1495295826">
          <w:marLeft w:val="274"/>
          <w:marRight w:val="0"/>
          <w:marTop w:val="67"/>
          <w:marBottom w:val="0"/>
          <w:divBdr>
            <w:top w:val="none" w:sz="0" w:space="0" w:color="auto"/>
            <w:left w:val="none" w:sz="0" w:space="0" w:color="auto"/>
            <w:bottom w:val="none" w:sz="0" w:space="0" w:color="auto"/>
            <w:right w:val="none" w:sz="0" w:space="0" w:color="auto"/>
          </w:divBdr>
        </w:div>
      </w:divsChild>
    </w:div>
    <w:div w:id="186628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0885">
          <w:marLeft w:val="547"/>
          <w:marRight w:val="0"/>
          <w:marTop w:val="67"/>
          <w:marBottom w:val="0"/>
          <w:divBdr>
            <w:top w:val="none" w:sz="0" w:space="0" w:color="auto"/>
            <w:left w:val="none" w:sz="0" w:space="0" w:color="auto"/>
            <w:bottom w:val="none" w:sz="0" w:space="0" w:color="auto"/>
            <w:right w:val="none" w:sz="0" w:space="0" w:color="auto"/>
          </w:divBdr>
        </w:div>
        <w:div w:id="1457798680">
          <w:marLeft w:val="547"/>
          <w:marRight w:val="0"/>
          <w:marTop w:val="67"/>
          <w:marBottom w:val="0"/>
          <w:divBdr>
            <w:top w:val="none" w:sz="0" w:space="0" w:color="auto"/>
            <w:left w:val="none" w:sz="0" w:space="0" w:color="auto"/>
            <w:bottom w:val="none" w:sz="0" w:space="0" w:color="auto"/>
            <w:right w:val="none" w:sz="0" w:space="0" w:color="auto"/>
          </w:divBdr>
        </w:div>
        <w:div w:id="1252814209">
          <w:marLeft w:val="0"/>
          <w:marRight w:val="0"/>
          <w:marTop w:val="67"/>
          <w:marBottom w:val="0"/>
          <w:divBdr>
            <w:top w:val="none" w:sz="0" w:space="0" w:color="auto"/>
            <w:left w:val="none" w:sz="0" w:space="0" w:color="auto"/>
            <w:bottom w:val="none" w:sz="0" w:space="0" w:color="auto"/>
            <w:right w:val="none" w:sz="0" w:space="0" w:color="auto"/>
          </w:divBdr>
        </w:div>
        <w:div w:id="611518659">
          <w:marLeft w:val="274"/>
          <w:marRight w:val="0"/>
          <w:marTop w:val="67"/>
          <w:marBottom w:val="0"/>
          <w:divBdr>
            <w:top w:val="none" w:sz="0" w:space="0" w:color="auto"/>
            <w:left w:val="none" w:sz="0" w:space="0" w:color="auto"/>
            <w:bottom w:val="none" w:sz="0" w:space="0" w:color="auto"/>
            <w:right w:val="none" w:sz="0" w:space="0" w:color="auto"/>
          </w:divBdr>
        </w:div>
        <w:div w:id="908728861">
          <w:marLeft w:val="547"/>
          <w:marRight w:val="0"/>
          <w:marTop w:val="67"/>
          <w:marBottom w:val="0"/>
          <w:divBdr>
            <w:top w:val="none" w:sz="0" w:space="0" w:color="auto"/>
            <w:left w:val="none" w:sz="0" w:space="0" w:color="auto"/>
            <w:bottom w:val="none" w:sz="0" w:space="0" w:color="auto"/>
            <w:right w:val="none" w:sz="0" w:space="0" w:color="auto"/>
          </w:divBdr>
        </w:div>
        <w:div w:id="1745225218">
          <w:marLeft w:val="274"/>
          <w:marRight w:val="0"/>
          <w:marTop w:val="67"/>
          <w:marBottom w:val="0"/>
          <w:divBdr>
            <w:top w:val="none" w:sz="0" w:space="0" w:color="auto"/>
            <w:left w:val="none" w:sz="0" w:space="0" w:color="auto"/>
            <w:bottom w:val="none" w:sz="0" w:space="0" w:color="auto"/>
            <w:right w:val="none" w:sz="0" w:space="0" w:color="auto"/>
          </w:divBdr>
        </w:div>
        <w:div w:id="141892827">
          <w:marLeft w:val="274"/>
          <w:marRight w:val="0"/>
          <w:marTop w:val="67"/>
          <w:marBottom w:val="0"/>
          <w:divBdr>
            <w:top w:val="none" w:sz="0" w:space="0" w:color="auto"/>
            <w:left w:val="none" w:sz="0" w:space="0" w:color="auto"/>
            <w:bottom w:val="none" w:sz="0" w:space="0" w:color="auto"/>
            <w:right w:val="none" w:sz="0" w:space="0" w:color="auto"/>
          </w:divBdr>
        </w:div>
        <w:div w:id="479465888">
          <w:marLeft w:val="274"/>
          <w:marRight w:val="0"/>
          <w:marTop w:val="67"/>
          <w:marBottom w:val="0"/>
          <w:divBdr>
            <w:top w:val="none" w:sz="0" w:space="0" w:color="auto"/>
            <w:left w:val="none" w:sz="0" w:space="0" w:color="auto"/>
            <w:bottom w:val="none" w:sz="0" w:space="0" w:color="auto"/>
            <w:right w:val="none" w:sz="0" w:space="0" w:color="auto"/>
          </w:divBdr>
        </w:div>
        <w:div w:id="1162040189">
          <w:marLeft w:val="274"/>
          <w:marRight w:val="0"/>
          <w:marTop w:val="67"/>
          <w:marBottom w:val="0"/>
          <w:divBdr>
            <w:top w:val="none" w:sz="0" w:space="0" w:color="auto"/>
            <w:left w:val="none" w:sz="0" w:space="0" w:color="auto"/>
            <w:bottom w:val="none" w:sz="0" w:space="0" w:color="auto"/>
            <w:right w:val="none" w:sz="0" w:space="0" w:color="auto"/>
          </w:divBdr>
        </w:div>
        <w:div w:id="2035644285">
          <w:marLeft w:val="274"/>
          <w:marRight w:val="0"/>
          <w:marTop w:val="67"/>
          <w:marBottom w:val="0"/>
          <w:divBdr>
            <w:top w:val="none" w:sz="0" w:space="0" w:color="auto"/>
            <w:left w:val="none" w:sz="0" w:space="0" w:color="auto"/>
            <w:bottom w:val="none" w:sz="0" w:space="0" w:color="auto"/>
            <w:right w:val="none" w:sz="0" w:space="0" w:color="auto"/>
          </w:divBdr>
        </w:div>
        <w:div w:id="260845187">
          <w:marLeft w:val="274"/>
          <w:marRight w:val="0"/>
          <w:marTop w:val="67"/>
          <w:marBottom w:val="0"/>
          <w:divBdr>
            <w:top w:val="none" w:sz="0" w:space="0" w:color="auto"/>
            <w:left w:val="none" w:sz="0" w:space="0" w:color="auto"/>
            <w:bottom w:val="none" w:sz="0" w:space="0" w:color="auto"/>
            <w:right w:val="none" w:sz="0" w:space="0" w:color="auto"/>
          </w:divBdr>
        </w:div>
        <w:div w:id="2025672418">
          <w:marLeft w:val="274"/>
          <w:marRight w:val="0"/>
          <w:marTop w:val="67"/>
          <w:marBottom w:val="0"/>
          <w:divBdr>
            <w:top w:val="none" w:sz="0" w:space="0" w:color="auto"/>
            <w:left w:val="none" w:sz="0" w:space="0" w:color="auto"/>
            <w:bottom w:val="none" w:sz="0" w:space="0" w:color="auto"/>
            <w:right w:val="none" w:sz="0" w:space="0" w:color="auto"/>
          </w:divBdr>
        </w:div>
        <w:div w:id="1113742186">
          <w:marLeft w:val="274"/>
          <w:marRight w:val="0"/>
          <w:marTop w:val="67"/>
          <w:marBottom w:val="0"/>
          <w:divBdr>
            <w:top w:val="none" w:sz="0" w:space="0" w:color="auto"/>
            <w:left w:val="none" w:sz="0" w:space="0" w:color="auto"/>
            <w:bottom w:val="none" w:sz="0" w:space="0" w:color="auto"/>
            <w:right w:val="none" w:sz="0" w:space="0" w:color="auto"/>
          </w:divBdr>
        </w:div>
        <w:div w:id="286281930">
          <w:marLeft w:val="274"/>
          <w:marRight w:val="0"/>
          <w:marTop w:val="67"/>
          <w:marBottom w:val="0"/>
          <w:divBdr>
            <w:top w:val="none" w:sz="0" w:space="0" w:color="auto"/>
            <w:left w:val="none" w:sz="0" w:space="0" w:color="auto"/>
            <w:bottom w:val="none" w:sz="0" w:space="0" w:color="auto"/>
            <w:right w:val="none" w:sz="0" w:space="0" w:color="auto"/>
          </w:divBdr>
        </w:div>
      </w:divsChild>
    </w:div>
    <w:div w:id="1876041150">
      <w:bodyDiv w:val="1"/>
      <w:marLeft w:val="0"/>
      <w:marRight w:val="0"/>
      <w:marTop w:val="0"/>
      <w:marBottom w:val="0"/>
      <w:divBdr>
        <w:top w:val="none" w:sz="0" w:space="0" w:color="auto"/>
        <w:left w:val="none" w:sz="0" w:space="0" w:color="auto"/>
        <w:bottom w:val="none" w:sz="0" w:space="0" w:color="auto"/>
        <w:right w:val="none" w:sz="0" w:space="0" w:color="auto"/>
      </w:divBdr>
    </w:div>
    <w:div w:id="1888644685">
      <w:bodyDiv w:val="1"/>
      <w:marLeft w:val="0"/>
      <w:marRight w:val="0"/>
      <w:marTop w:val="0"/>
      <w:marBottom w:val="0"/>
      <w:divBdr>
        <w:top w:val="none" w:sz="0" w:space="0" w:color="auto"/>
        <w:left w:val="none" w:sz="0" w:space="0" w:color="auto"/>
        <w:bottom w:val="none" w:sz="0" w:space="0" w:color="auto"/>
        <w:right w:val="none" w:sz="0" w:space="0" w:color="auto"/>
      </w:divBdr>
    </w:div>
    <w:div w:id="1934051509">
      <w:bodyDiv w:val="1"/>
      <w:marLeft w:val="0"/>
      <w:marRight w:val="0"/>
      <w:marTop w:val="0"/>
      <w:marBottom w:val="0"/>
      <w:divBdr>
        <w:top w:val="none" w:sz="0" w:space="0" w:color="auto"/>
        <w:left w:val="none" w:sz="0" w:space="0" w:color="auto"/>
        <w:bottom w:val="none" w:sz="0" w:space="0" w:color="auto"/>
        <w:right w:val="none" w:sz="0" w:space="0" w:color="auto"/>
      </w:divBdr>
    </w:div>
    <w:div w:id="1951621893">
      <w:bodyDiv w:val="1"/>
      <w:marLeft w:val="0"/>
      <w:marRight w:val="0"/>
      <w:marTop w:val="0"/>
      <w:marBottom w:val="0"/>
      <w:divBdr>
        <w:top w:val="none" w:sz="0" w:space="0" w:color="auto"/>
        <w:left w:val="none" w:sz="0" w:space="0" w:color="auto"/>
        <w:bottom w:val="none" w:sz="0" w:space="0" w:color="auto"/>
        <w:right w:val="none" w:sz="0" w:space="0" w:color="auto"/>
      </w:divBdr>
    </w:div>
    <w:div w:id="1994528619">
      <w:bodyDiv w:val="1"/>
      <w:marLeft w:val="0"/>
      <w:marRight w:val="0"/>
      <w:marTop w:val="0"/>
      <w:marBottom w:val="0"/>
      <w:divBdr>
        <w:top w:val="none" w:sz="0" w:space="0" w:color="auto"/>
        <w:left w:val="none" w:sz="0" w:space="0" w:color="auto"/>
        <w:bottom w:val="none" w:sz="0" w:space="0" w:color="auto"/>
        <w:right w:val="none" w:sz="0" w:space="0" w:color="auto"/>
      </w:divBdr>
    </w:div>
    <w:div w:id="2020690016">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0">
          <w:marLeft w:val="288"/>
          <w:marRight w:val="0"/>
          <w:marTop w:val="0"/>
          <w:marBottom w:val="0"/>
          <w:divBdr>
            <w:top w:val="none" w:sz="0" w:space="0" w:color="auto"/>
            <w:left w:val="none" w:sz="0" w:space="0" w:color="auto"/>
            <w:bottom w:val="none" w:sz="0" w:space="0" w:color="auto"/>
            <w:right w:val="none" w:sz="0" w:space="0" w:color="auto"/>
          </w:divBdr>
        </w:div>
        <w:div w:id="1056047632">
          <w:marLeft w:val="288"/>
          <w:marRight w:val="0"/>
          <w:marTop w:val="0"/>
          <w:marBottom w:val="0"/>
          <w:divBdr>
            <w:top w:val="none" w:sz="0" w:space="0" w:color="auto"/>
            <w:left w:val="none" w:sz="0" w:space="0" w:color="auto"/>
            <w:bottom w:val="none" w:sz="0" w:space="0" w:color="auto"/>
            <w:right w:val="none" w:sz="0" w:space="0" w:color="auto"/>
          </w:divBdr>
        </w:div>
        <w:div w:id="585648563">
          <w:marLeft w:val="288"/>
          <w:marRight w:val="0"/>
          <w:marTop w:val="0"/>
          <w:marBottom w:val="0"/>
          <w:divBdr>
            <w:top w:val="none" w:sz="0" w:space="0" w:color="auto"/>
            <w:left w:val="none" w:sz="0" w:space="0" w:color="auto"/>
            <w:bottom w:val="none" w:sz="0" w:space="0" w:color="auto"/>
            <w:right w:val="none" w:sz="0" w:space="0" w:color="auto"/>
          </w:divBdr>
        </w:div>
        <w:div w:id="1898274758">
          <w:marLeft w:val="288"/>
          <w:marRight w:val="0"/>
          <w:marTop w:val="0"/>
          <w:marBottom w:val="0"/>
          <w:divBdr>
            <w:top w:val="none" w:sz="0" w:space="0" w:color="auto"/>
            <w:left w:val="none" w:sz="0" w:space="0" w:color="auto"/>
            <w:bottom w:val="none" w:sz="0" w:space="0" w:color="auto"/>
            <w:right w:val="none" w:sz="0" w:space="0" w:color="auto"/>
          </w:divBdr>
        </w:div>
        <w:div w:id="1555385769">
          <w:marLeft w:val="288"/>
          <w:marRight w:val="0"/>
          <w:marTop w:val="0"/>
          <w:marBottom w:val="0"/>
          <w:divBdr>
            <w:top w:val="none" w:sz="0" w:space="0" w:color="auto"/>
            <w:left w:val="none" w:sz="0" w:space="0" w:color="auto"/>
            <w:bottom w:val="none" w:sz="0" w:space="0" w:color="auto"/>
            <w:right w:val="none" w:sz="0" w:space="0" w:color="auto"/>
          </w:divBdr>
        </w:div>
      </w:divsChild>
    </w:div>
    <w:div w:id="2053380818">
      <w:bodyDiv w:val="1"/>
      <w:marLeft w:val="0"/>
      <w:marRight w:val="0"/>
      <w:marTop w:val="0"/>
      <w:marBottom w:val="0"/>
      <w:divBdr>
        <w:top w:val="none" w:sz="0" w:space="0" w:color="auto"/>
        <w:left w:val="none" w:sz="0" w:space="0" w:color="auto"/>
        <w:bottom w:val="none" w:sz="0" w:space="0" w:color="auto"/>
        <w:right w:val="none" w:sz="0" w:space="0" w:color="auto"/>
      </w:divBdr>
    </w:div>
    <w:div w:id="2083091212">
      <w:bodyDiv w:val="1"/>
      <w:marLeft w:val="0"/>
      <w:marRight w:val="0"/>
      <w:marTop w:val="0"/>
      <w:marBottom w:val="0"/>
      <w:divBdr>
        <w:top w:val="none" w:sz="0" w:space="0" w:color="auto"/>
        <w:left w:val="none" w:sz="0" w:space="0" w:color="auto"/>
        <w:bottom w:val="none" w:sz="0" w:space="0" w:color="auto"/>
        <w:right w:val="none" w:sz="0" w:space="0" w:color="auto"/>
      </w:divBdr>
    </w:div>
    <w:div w:id="2101950880">
      <w:bodyDiv w:val="1"/>
      <w:marLeft w:val="0"/>
      <w:marRight w:val="0"/>
      <w:marTop w:val="0"/>
      <w:marBottom w:val="0"/>
      <w:divBdr>
        <w:top w:val="none" w:sz="0" w:space="0" w:color="auto"/>
        <w:left w:val="none" w:sz="0" w:space="0" w:color="auto"/>
        <w:bottom w:val="none" w:sz="0" w:space="0" w:color="auto"/>
        <w:right w:val="none" w:sz="0" w:space="0" w:color="auto"/>
      </w:divBdr>
      <w:divsChild>
        <w:div w:id="841824315">
          <w:marLeft w:val="274"/>
          <w:marRight w:val="0"/>
          <w:marTop w:val="67"/>
          <w:marBottom w:val="0"/>
          <w:divBdr>
            <w:top w:val="none" w:sz="0" w:space="0" w:color="auto"/>
            <w:left w:val="none" w:sz="0" w:space="0" w:color="auto"/>
            <w:bottom w:val="none" w:sz="0" w:space="0" w:color="auto"/>
            <w:right w:val="none" w:sz="0" w:space="0" w:color="auto"/>
          </w:divBdr>
        </w:div>
        <w:div w:id="1018430162">
          <w:marLeft w:val="274"/>
          <w:marRight w:val="0"/>
          <w:marTop w:val="67"/>
          <w:marBottom w:val="0"/>
          <w:divBdr>
            <w:top w:val="none" w:sz="0" w:space="0" w:color="auto"/>
            <w:left w:val="none" w:sz="0" w:space="0" w:color="auto"/>
            <w:bottom w:val="none" w:sz="0" w:space="0" w:color="auto"/>
            <w:right w:val="none" w:sz="0" w:space="0" w:color="auto"/>
          </w:divBdr>
        </w:div>
        <w:div w:id="1138302811">
          <w:marLeft w:val="274"/>
          <w:marRight w:val="0"/>
          <w:marTop w:val="67"/>
          <w:marBottom w:val="0"/>
          <w:divBdr>
            <w:top w:val="none" w:sz="0" w:space="0" w:color="auto"/>
            <w:left w:val="none" w:sz="0" w:space="0" w:color="auto"/>
            <w:bottom w:val="none" w:sz="0" w:space="0" w:color="auto"/>
            <w:right w:val="none" w:sz="0" w:space="0" w:color="auto"/>
          </w:divBdr>
        </w:div>
        <w:div w:id="73672915">
          <w:marLeft w:val="274"/>
          <w:marRight w:val="0"/>
          <w:marTop w:val="67"/>
          <w:marBottom w:val="0"/>
          <w:divBdr>
            <w:top w:val="none" w:sz="0" w:space="0" w:color="auto"/>
            <w:left w:val="none" w:sz="0" w:space="0" w:color="auto"/>
            <w:bottom w:val="none" w:sz="0" w:space="0" w:color="auto"/>
            <w:right w:val="none" w:sz="0" w:space="0" w:color="auto"/>
          </w:divBdr>
        </w:div>
        <w:div w:id="1071392414">
          <w:marLeft w:val="274"/>
          <w:marRight w:val="0"/>
          <w:marTop w:val="67"/>
          <w:marBottom w:val="0"/>
          <w:divBdr>
            <w:top w:val="none" w:sz="0" w:space="0" w:color="auto"/>
            <w:left w:val="none" w:sz="0" w:space="0" w:color="auto"/>
            <w:bottom w:val="none" w:sz="0" w:space="0" w:color="auto"/>
            <w:right w:val="none" w:sz="0" w:space="0" w:color="auto"/>
          </w:divBdr>
        </w:div>
      </w:divsChild>
    </w:div>
    <w:div w:id="2114550851">
      <w:bodyDiv w:val="1"/>
      <w:marLeft w:val="0"/>
      <w:marRight w:val="0"/>
      <w:marTop w:val="0"/>
      <w:marBottom w:val="0"/>
      <w:divBdr>
        <w:top w:val="none" w:sz="0" w:space="0" w:color="auto"/>
        <w:left w:val="none" w:sz="0" w:space="0" w:color="auto"/>
        <w:bottom w:val="none" w:sz="0" w:space="0" w:color="auto"/>
        <w:right w:val="none" w:sz="0" w:space="0" w:color="auto"/>
      </w:divBdr>
      <w:divsChild>
        <w:div w:id="1327324622">
          <w:marLeft w:val="274"/>
          <w:marRight w:val="0"/>
          <w:marTop w:val="67"/>
          <w:marBottom w:val="0"/>
          <w:divBdr>
            <w:top w:val="none" w:sz="0" w:space="0" w:color="auto"/>
            <w:left w:val="none" w:sz="0" w:space="0" w:color="auto"/>
            <w:bottom w:val="none" w:sz="0" w:space="0" w:color="auto"/>
            <w:right w:val="none" w:sz="0" w:space="0" w:color="auto"/>
          </w:divBdr>
        </w:div>
        <w:div w:id="1575551633">
          <w:marLeft w:val="274"/>
          <w:marRight w:val="0"/>
          <w:marTop w:val="67"/>
          <w:marBottom w:val="0"/>
          <w:divBdr>
            <w:top w:val="none" w:sz="0" w:space="0" w:color="auto"/>
            <w:left w:val="none" w:sz="0" w:space="0" w:color="auto"/>
            <w:bottom w:val="none" w:sz="0" w:space="0" w:color="auto"/>
            <w:right w:val="none" w:sz="0" w:space="0" w:color="auto"/>
          </w:divBdr>
        </w:div>
        <w:div w:id="614990714">
          <w:marLeft w:val="274"/>
          <w:marRight w:val="0"/>
          <w:marTop w:val="67"/>
          <w:marBottom w:val="0"/>
          <w:divBdr>
            <w:top w:val="none" w:sz="0" w:space="0" w:color="auto"/>
            <w:left w:val="none" w:sz="0" w:space="0" w:color="auto"/>
            <w:bottom w:val="none" w:sz="0" w:space="0" w:color="auto"/>
            <w:right w:val="none" w:sz="0" w:space="0" w:color="auto"/>
          </w:divBdr>
        </w:div>
        <w:div w:id="1534416795">
          <w:marLeft w:val="274"/>
          <w:marRight w:val="0"/>
          <w:marTop w:val="67"/>
          <w:marBottom w:val="0"/>
          <w:divBdr>
            <w:top w:val="none" w:sz="0" w:space="0" w:color="auto"/>
            <w:left w:val="none" w:sz="0" w:space="0" w:color="auto"/>
            <w:bottom w:val="none" w:sz="0" w:space="0" w:color="auto"/>
            <w:right w:val="none" w:sz="0" w:space="0" w:color="auto"/>
          </w:divBdr>
        </w:div>
        <w:div w:id="2028407798">
          <w:marLeft w:val="274"/>
          <w:marRight w:val="0"/>
          <w:marTop w:val="67"/>
          <w:marBottom w:val="0"/>
          <w:divBdr>
            <w:top w:val="none" w:sz="0" w:space="0" w:color="auto"/>
            <w:left w:val="none" w:sz="0" w:space="0" w:color="auto"/>
            <w:bottom w:val="none" w:sz="0" w:space="0" w:color="auto"/>
            <w:right w:val="none" w:sz="0" w:space="0" w:color="auto"/>
          </w:divBdr>
        </w:div>
        <w:div w:id="673066690">
          <w:marLeft w:val="274"/>
          <w:marRight w:val="0"/>
          <w:marTop w:val="67"/>
          <w:marBottom w:val="0"/>
          <w:divBdr>
            <w:top w:val="none" w:sz="0" w:space="0" w:color="auto"/>
            <w:left w:val="none" w:sz="0" w:space="0" w:color="auto"/>
            <w:bottom w:val="none" w:sz="0" w:space="0" w:color="auto"/>
            <w:right w:val="none" w:sz="0" w:space="0" w:color="auto"/>
          </w:divBdr>
        </w:div>
        <w:div w:id="2136680201">
          <w:marLeft w:val="274"/>
          <w:marRight w:val="0"/>
          <w:marTop w:val="67"/>
          <w:marBottom w:val="0"/>
          <w:divBdr>
            <w:top w:val="none" w:sz="0" w:space="0" w:color="auto"/>
            <w:left w:val="none" w:sz="0" w:space="0" w:color="auto"/>
            <w:bottom w:val="none" w:sz="0" w:space="0" w:color="auto"/>
            <w:right w:val="none" w:sz="0" w:space="0" w:color="auto"/>
          </w:divBdr>
        </w:div>
        <w:div w:id="264727222">
          <w:marLeft w:val="274"/>
          <w:marRight w:val="0"/>
          <w:marTop w:val="67"/>
          <w:marBottom w:val="0"/>
          <w:divBdr>
            <w:top w:val="none" w:sz="0" w:space="0" w:color="auto"/>
            <w:left w:val="none" w:sz="0" w:space="0" w:color="auto"/>
            <w:bottom w:val="none" w:sz="0" w:space="0" w:color="auto"/>
            <w:right w:val="none" w:sz="0" w:space="0" w:color="auto"/>
          </w:divBdr>
        </w:div>
        <w:div w:id="1909415587">
          <w:marLeft w:val="274"/>
          <w:marRight w:val="0"/>
          <w:marTop w:val="67"/>
          <w:marBottom w:val="0"/>
          <w:divBdr>
            <w:top w:val="none" w:sz="0" w:space="0" w:color="auto"/>
            <w:left w:val="none" w:sz="0" w:space="0" w:color="auto"/>
            <w:bottom w:val="none" w:sz="0" w:space="0" w:color="auto"/>
            <w:right w:val="none" w:sz="0" w:space="0" w:color="auto"/>
          </w:divBdr>
        </w:div>
        <w:div w:id="1169053998">
          <w:marLeft w:val="274"/>
          <w:marRight w:val="0"/>
          <w:marTop w:val="67"/>
          <w:marBottom w:val="0"/>
          <w:divBdr>
            <w:top w:val="none" w:sz="0" w:space="0" w:color="auto"/>
            <w:left w:val="none" w:sz="0" w:space="0" w:color="auto"/>
            <w:bottom w:val="none" w:sz="0" w:space="0" w:color="auto"/>
            <w:right w:val="none" w:sz="0" w:space="0" w:color="auto"/>
          </w:divBdr>
        </w:div>
        <w:div w:id="1313145757">
          <w:marLeft w:val="274"/>
          <w:marRight w:val="0"/>
          <w:marTop w:val="67"/>
          <w:marBottom w:val="0"/>
          <w:divBdr>
            <w:top w:val="none" w:sz="0" w:space="0" w:color="auto"/>
            <w:left w:val="none" w:sz="0" w:space="0" w:color="auto"/>
            <w:bottom w:val="none" w:sz="0" w:space="0" w:color="auto"/>
            <w:right w:val="none" w:sz="0" w:space="0" w:color="auto"/>
          </w:divBdr>
        </w:div>
        <w:div w:id="501045377">
          <w:marLeft w:val="274"/>
          <w:marRight w:val="0"/>
          <w:marTop w:val="67"/>
          <w:marBottom w:val="0"/>
          <w:divBdr>
            <w:top w:val="none" w:sz="0" w:space="0" w:color="auto"/>
            <w:left w:val="none" w:sz="0" w:space="0" w:color="auto"/>
            <w:bottom w:val="none" w:sz="0" w:space="0" w:color="auto"/>
            <w:right w:val="none" w:sz="0" w:space="0" w:color="auto"/>
          </w:divBdr>
        </w:div>
      </w:divsChild>
    </w:div>
    <w:div w:id="2127264683">
      <w:bodyDiv w:val="1"/>
      <w:marLeft w:val="0"/>
      <w:marRight w:val="0"/>
      <w:marTop w:val="0"/>
      <w:marBottom w:val="0"/>
      <w:divBdr>
        <w:top w:val="none" w:sz="0" w:space="0" w:color="auto"/>
        <w:left w:val="none" w:sz="0" w:space="0" w:color="auto"/>
        <w:bottom w:val="none" w:sz="0" w:space="0" w:color="auto"/>
        <w:right w:val="none" w:sz="0" w:space="0" w:color="auto"/>
      </w:divBdr>
      <w:divsChild>
        <w:div w:id="9449955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jcyl.es/universidad/es/tablon-anuncios/convocatoria-ayudas-destinadas-estructuras-investigacion-e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jcy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mitacastillayleon.jcy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cursoscientificos.fecyt.es/factor/" TargetMode="External"/><Relationship Id="rId4" Type="http://schemas.openxmlformats.org/officeDocument/2006/relationships/settings" Target="settings.xml"/><Relationship Id="rId9" Type="http://schemas.openxmlformats.org/officeDocument/2006/relationships/hyperlink" Target="http://www.scimagojr.com/journalrank.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07E6E-F738-46CA-A84B-77433A90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2217</Words>
  <Characters>12198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14387</CharactersWithSpaces>
  <SharedDoc>false</SharedDoc>
  <HLinks>
    <vt:vector size="198" baseType="variant">
      <vt:variant>
        <vt:i4>1179702</vt:i4>
      </vt:variant>
      <vt:variant>
        <vt:i4>164</vt:i4>
      </vt:variant>
      <vt:variant>
        <vt:i4>0</vt:i4>
      </vt:variant>
      <vt:variant>
        <vt:i4>5</vt:i4>
      </vt:variant>
      <vt:variant>
        <vt:lpwstr/>
      </vt:variant>
      <vt:variant>
        <vt:lpwstr>_Toc352323505</vt:lpwstr>
      </vt:variant>
      <vt:variant>
        <vt:i4>1179702</vt:i4>
      </vt:variant>
      <vt:variant>
        <vt:i4>158</vt:i4>
      </vt:variant>
      <vt:variant>
        <vt:i4>0</vt:i4>
      </vt:variant>
      <vt:variant>
        <vt:i4>5</vt:i4>
      </vt:variant>
      <vt:variant>
        <vt:lpwstr/>
      </vt:variant>
      <vt:variant>
        <vt:lpwstr>_Toc352323504</vt:lpwstr>
      </vt:variant>
      <vt:variant>
        <vt:i4>1179702</vt:i4>
      </vt:variant>
      <vt:variant>
        <vt:i4>152</vt:i4>
      </vt:variant>
      <vt:variant>
        <vt:i4>0</vt:i4>
      </vt:variant>
      <vt:variant>
        <vt:i4>5</vt:i4>
      </vt:variant>
      <vt:variant>
        <vt:lpwstr/>
      </vt:variant>
      <vt:variant>
        <vt:lpwstr>_Toc352323503</vt:lpwstr>
      </vt:variant>
      <vt:variant>
        <vt:i4>1179702</vt:i4>
      </vt:variant>
      <vt:variant>
        <vt:i4>146</vt:i4>
      </vt:variant>
      <vt:variant>
        <vt:i4>0</vt:i4>
      </vt:variant>
      <vt:variant>
        <vt:i4>5</vt:i4>
      </vt:variant>
      <vt:variant>
        <vt:lpwstr/>
      </vt:variant>
      <vt:variant>
        <vt:lpwstr>_Toc352323502</vt:lpwstr>
      </vt:variant>
      <vt:variant>
        <vt:i4>1179702</vt:i4>
      </vt:variant>
      <vt:variant>
        <vt:i4>140</vt:i4>
      </vt:variant>
      <vt:variant>
        <vt:i4>0</vt:i4>
      </vt:variant>
      <vt:variant>
        <vt:i4>5</vt:i4>
      </vt:variant>
      <vt:variant>
        <vt:lpwstr/>
      </vt:variant>
      <vt:variant>
        <vt:lpwstr>_Toc352323501</vt:lpwstr>
      </vt:variant>
      <vt:variant>
        <vt:i4>1179702</vt:i4>
      </vt:variant>
      <vt:variant>
        <vt:i4>134</vt:i4>
      </vt:variant>
      <vt:variant>
        <vt:i4>0</vt:i4>
      </vt:variant>
      <vt:variant>
        <vt:i4>5</vt:i4>
      </vt:variant>
      <vt:variant>
        <vt:lpwstr/>
      </vt:variant>
      <vt:variant>
        <vt:lpwstr>_Toc352323500</vt:lpwstr>
      </vt:variant>
      <vt:variant>
        <vt:i4>1769527</vt:i4>
      </vt:variant>
      <vt:variant>
        <vt:i4>128</vt:i4>
      </vt:variant>
      <vt:variant>
        <vt:i4>0</vt:i4>
      </vt:variant>
      <vt:variant>
        <vt:i4>5</vt:i4>
      </vt:variant>
      <vt:variant>
        <vt:lpwstr/>
      </vt:variant>
      <vt:variant>
        <vt:lpwstr>_Toc352323499</vt:lpwstr>
      </vt:variant>
      <vt:variant>
        <vt:i4>1769527</vt:i4>
      </vt:variant>
      <vt:variant>
        <vt:i4>122</vt:i4>
      </vt:variant>
      <vt:variant>
        <vt:i4>0</vt:i4>
      </vt:variant>
      <vt:variant>
        <vt:i4>5</vt:i4>
      </vt:variant>
      <vt:variant>
        <vt:lpwstr/>
      </vt:variant>
      <vt:variant>
        <vt:lpwstr>_Toc352323498</vt:lpwstr>
      </vt:variant>
      <vt:variant>
        <vt:i4>1769527</vt:i4>
      </vt:variant>
      <vt:variant>
        <vt:i4>116</vt:i4>
      </vt:variant>
      <vt:variant>
        <vt:i4>0</vt:i4>
      </vt:variant>
      <vt:variant>
        <vt:i4>5</vt:i4>
      </vt:variant>
      <vt:variant>
        <vt:lpwstr/>
      </vt:variant>
      <vt:variant>
        <vt:lpwstr>_Toc352323497</vt:lpwstr>
      </vt:variant>
      <vt:variant>
        <vt:i4>1769527</vt:i4>
      </vt:variant>
      <vt:variant>
        <vt:i4>110</vt:i4>
      </vt:variant>
      <vt:variant>
        <vt:i4>0</vt:i4>
      </vt:variant>
      <vt:variant>
        <vt:i4>5</vt:i4>
      </vt:variant>
      <vt:variant>
        <vt:lpwstr/>
      </vt:variant>
      <vt:variant>
        <vt:lpwstr>_Toc352323496</vt:lpwstr>
      </vt:variant>
      <vt:variant>
        <vt:i4>1769527</vt:i4>
      </vt:variant>
      <vt:variant>
        <vt:i4>104</vt:i4>
      </vt:variant>
      <vt:variant>
        <vt:i4>0</vt:i4>
      </vt:variant>
      <vt:variant>
        <vt:i4>5</vt:i4>
      </vt:variant>
      <vt:variant>
        <vt:lpwstr/>
      </vt:variant>
      <vt:variant>
        <vt:lpwstr>_Toc352323495</vt:lpwstr>
      </vt:variant>
      <vt:variant>
        <vt:i4>1769527</vt:i4>
      </vt:variant>
      <vt:variant>
        <vt:i4>98</vt:i4>
      </vt:variant>
      <vt:variant>
        <vt:i4>0</vt:i4>
      </vt:variant>
      <vt:variant>
        <vt:i4>5</vt:i4>
      </vt:variant>
      <vt:variant>
        <vt:lpwstr/>
      </vt:variant>
      <vt:variant>
        <vt:lpwstr>_Toc352323494</vt:lpwstr>
      </vt:variant>
      <vt:variant>
        <vt:i4>1769527</vt:i4>
      </vt:variant>
      <vt:variant>
        <vt:i4>92</vt:i4>
      </vt:variant>
      <vt:variant>
        <vt:i4>0</vt:i4>
      </vt:variant>
      <vt:variant>
        <vt:i4>5</vt:i4>
      </vt:variant>
      <vt:variant>
        <vt:lpwstr/>
      </vt:variant>
      <vt:variant>
        <vt:lpwstr>_Toc352323493</vt:lpwstr>
      </vt:variant>
      <vt:variant>
        <vt:i4>1769527</vt:i4>
      </vt:variant>
      <vt:variant>
        <vt:i4>86</vt:i4>
      </vt:variant>
      <vt:variant>
        <vt:i4>0</vt:i4>
      </vt:variant>
      <vt:variant>
        <vt:i4>5</vt:i4>
      </vt:variant>
      <vt:variant>
        <vt:lpwstr/>
      </vt:variant>
      <vt:variant>
        <vt:lpwstr>_Toc352323492</vt:lpwstr>
      </vt:variant>
      <vt:variant>
        <vt:i4>1769527</vt:i4>
      </vt:variant>
      <vt:variant>
        <vt:i4>80</vt:i4>
      </vt:variant>
      <vt:variant>
        <vt:i4>0</vt:i4>
      </vt:variant>
      <vt:variant>
        <vt:i4>5</vt:i4>
      </vt:variant>
      <vt:variant>
        <vt:lpwstr/>
      </vt:variant>
      <vt:variant>
        <vt:lpwstr>_Toc352323491</vt:lpwstr>
      </vt:variant>
      <vt:variant>
        <vt:i4>1769527</vt:i4>
      </vt:variant>
      <vt:variant>
        <vt:i4>74</vt:i4>
      </vt:variant>
      <vt:variant>
        <vt:i4>0</vt:i4>
      </vt:variant>
      <vt:variant>
        <vt:i4>5</vt:i4>
      </vt:variant>
      <vt:variant>
        <vt:lpwstr/>
      </vt:variant>
      <vt:variant>
        <vt:lpwstr>_Toc352323490</vt:lpwstr>
      </vt:variant>
      <vt:variant>
        <vt:i4>1703991</vt:i4>
      </vt:variant>
      <vt:variant>
        <vt:i4>68</vt:i4>
      </vt:variant>
      <vt:variant>
        <vt:i4>0</vt:i4>
      </vt:variant>
      <vt:variant>
        <vt:i4>5</vt:i4>
      </vt:variant>
      <vt:variant>
        <vt:lpwstr/>
      </vt:variant>
      <vt:variant>
        <vt:lpwstr>_Toc352323489</vt:lpwstr>
      </vt:variant>
      <vt:variant>
        <vt:i4>1703991</vt:i4>
      </vt:variant>
      <vt:variant>
        <vt:i4>62</vt:i4>
      </vt:variant>
      <vt:variant>
        <vt:i4>0</vt:i4>
      </vt:variant>
      <vt:variant>
        <vt:i4>5</vt:i4>
      </vt:variant>
      <vt:variant>
        <vt:lpwstr/>
      </vt:variant>
      <vt:variant>
        <vt:lpwstr>_Toc352323488</vt:lpwstr>
      </vt:variant>
      <vt:variant>
        <vt:i4>1703991</vt:i4>
      </vt:variant>
      <vt:variant>
        <vt:i4>56</vt:i4>
      </vt:variant>
      <vt:variant>
        <vt:i4>0</vt:i4>
      </vt:variant>
      <vt:variant>
        <vt:i4>5</vt:i4>
      </vt:variant>
      <vt:variant>
        <vt:lpwstr/>
      </vt:variant>
      <vt:variant>
        <vt:lpwstr>_Toc352323487</vt:lpwstr>
      </vt:variant>
      <vt:variant>
        <vt:i4>1703991</vt:i4>
      </vt:variant>
      <vt:variant>
        <vt:i4>50</vt:i4>
      </vt:variant>
      <vt:variant>
        <vt:i4>0</vt:i4>
      </vt:variant>
      <vt:variant>
        <vt:i4>5</vt:i4>
      </vt:variant>
      <vt:variant>
        <vt:lpwstr/>
      </vt:variant>
      <vt:variant>
        <vt:lpwstr>_Toc352323486</vt:lpwstr>
      </vt:variant>
      <vt:variant>
        <vt:i4>1703991</vt:i4>
      </vt:variant>
      <vt:variant>
        <vt:i4>44</vt:i4>
      </vt:variant>
      <vt:variant>
        <vt:i4>0</vt:i4>
      </vt:variant>
      <vt:variant>
        <vt:i4>5</vt:i4>
      </vt:variant>
      <vt:variant>
        <vt:lpwstr/>
      </vt:variant>
      <vt:variant>
        <vt:lpwstr>_Toc352323485</vt:lpwstr>
      </vt:variant>
      <vt:variant>
        <vt:i4>1703991</vt:i4>
      </vt:variant>
      <vt:variant>
        <vt:i4>38</vt:i4>
      </vt:variant>
      <vt:variant>
        <vt:i4>0</vt:i4>
      </vt:variant>
      <vt:variant>
        <vt:i4>5</vt:i4>
      </vt:variant>
      <vt:variant>
        <vt:lpwstr/>
      </vt:variant>
      <vt:variant>
        <vt:lpwstr>_Toc352323484</vt:lpwstr>
      </vt:variant>
      <vt:variant>
        <vt:i4>1703991</vt:i4>
      </vt:variant>
      <vt:variant>
        <vt:i4>32</vt:i4>
      </vt:variant>
      <vt:variant>
        <vt:i4>0</vt:i4>
      </vt:variant>
      <vt:variant>
        <vt:i4>5</vt:i4>
      </vt:variant>
      <vt:variant>
        <vt:lpwstr/>
      </vt:variant>
      <vt:variant>
        <vt:lpwstr>_Toc352323483</vt:lpwstr>
      </vt:variant>
      <vt:variant>
        <vt:i4>1703991</vt:i4>
      </vt:variant>
      <vt:variant>
        <vt:i4>26</vt:i4>
      </vt:variant>
      <vt:variant>
        <vt:i4>0</vt:i4>
      </vt:variant>
      <vt:variant>
        <vt:i4>5</vt:i4>
      </vt:variant>
      <vt:variant>
        <vt:lpwstr/>
      </vt:variant>
      <vt:variant>
        <vt:lpwstr>_Toc352323482</vt:lpwstr>
      </vt:variant>
      <vt:variant>
        <vt:i4>1703991</vt:i4>
      </vt:variant>
      <vt:variant>
        <vt:i4>20</vt:i4>
      </vt:variant>
      <vt:variant>
        <vt:i4>0</vt:i4>
      </vt:variant>
      <vt:variant>
        <vt:i4>5</vt:i4>
      </vt:variant>
      <vt:variant>
        <vt:lpwstr/>
      </vt:variant>
      <vt:variant>
        <vt:lpwstr>_Toc352323481</vt:lpwstr>
      </vt:variant>
      <vt:variant>
        <vt:i4>1703991</vt:i4>
      </vt:variant>
      <vt:variant>
        <vt:i4>14</vt:i4>
      </vt:variant>
      <vt:variant>
        <vt:i4>0</vt:i4>
      </vt:variant>
      <vt:variant>
        <vt:i4>5</vt:i4>
      </vt:variant>
      <vt:variant>
        <vt:lpwstr/>
      </vt:variant>
      <vt:variant>
        <vt:lpwstr>_Toc352323480</vt:lpwstr>
      </vt:variant>
      <vt:variant>
        <vt:i4>1376311</vt:i4>
      </vt:variant>
      <vt:variant>
        <vt:i4>8</vt:i4>
      </vt:variant>
      <vt:variant>
        <vt:i4>0</vt:i4>
      </vt:variant>
      <vt:variant>
        <vt:i4>5</vt:i4>
      </vt:variant>
      <vt:variant>
        <vt:lpwstr/>
      </vt:variant>
      <vt:variant>
        <vt:lpwstr>_Toc352323479</vt:lpwstr>
      </vt:variant>
      <vt:variant>
        <vt:i4>1376311</vt:i4>
      </vt:variant>
      <vt:variant>
        <vt:i4>2</vt:i4>
      </vt:variant>
      <vt:variant>
        <vt:i4>0</vt:i4>
      </vt:variant>
      <vt:variant>
        <vt:i4>5</vt:i4>
      </vt:variant>
      <vt:variant>
        <vt:lpwstr/>
      </vt:variant>
      <vt:variant>
        <vt:lpwstr>_Toc352323478</vt:lpwstr>
      </vt:variant>
      <vt:variant>
        <vt:i4>1376283</vt:i4>
      </vt:variant>
      <vt:variant>
        <vt:i4>12</vt:i4>
      </vt:variant>
      <vt:variant>
        <vt:i4>0</vt:i4>
      </vt:variant>
      <vt:variant>
        <vt:i4>5</vt:i4>
      </vt:variant>
      <vt:variant>
        <vt:lpwstr>http://lp.espacenet.com/</vt:lpwstr>
      </vt:variant>
      <vt:variant>
        <vt:lpwstr/>
      </vt:variant>
      <vt:variant>
        <vt:i4>6029402</vt:i4>
      </vt:variant>
      <vt:variant>
        <vt:i4>9</vt:i4>
      </vt:variant>
      <vt:variant>
        <vt:i4>0</vt:i4>
      </vt:variant>
      <vt:variant>
        <vt:i4>5</vt:i4>
      </vt:variant>
      <vt:variant>
        <vt:lpwstr>http://www.c-intereg.es/index.asp</vt:lpwstr>
      </vt:variant>
      <vt:variant>
        <vt:lpwstr/>
      </vt:variant>
      <vt:variant>
        <vt:i4>327758</vt:i4>
      </vt:variant>
      <vt:variant>
        <vt:i4>6</vt:i4>
      </vt:variant>
      <vt:variant>
        <vt:i4>0</vt:i4>
      </vt:variant>
      <vt:variant>
        <vt:i4>5</vt:i4>
      </vt:variant>
      <vt:variant>
        <vt:lpwstr>http://datacomex.comercio.es/</vt:lpwstr>
      </vt:variant>
      <vt:variant>
        <vt:lpwstr/>
      </vt:variant>
      <vt:variant>
        <vt:i4>2883624</vt:i4>
      </vt:variant>
      <vt:variant>
        <vt:i4>3</vt:i4>
      </vt:variant>
      <vt:variant>
        <vt:i4>0</vt:i4>
      </vt:variant>
      <vt:variant>
        <vt:i4>5</vt:i4>
      </vt:variant>
      <vt:variant>
        <vt:lpwstr>http://www.jcyl.es/web/jcyl/Estadistica/es/Plantilla100/1275553119229/_/_/_</vt:lpwstr>
      </vt:variant>
      <vt:variant>
        <vt:lpwstr/>
      </vt:variant>
      <vt:variant>
        <vt:i4>7143506</vt:i4>
      </vt:variant>
      <vt:variant>
        <vt:i4>0</vt:i4>
      </vt:variant>
      <vt:variant>
        <vt:i4>0</vt:i4>
      </vt:variant>
      <vt:variant>
        <vt:i4>5</vt:i4>
      </vt:variant>
      <vt:variant>
        <vt:lpwstr>http://www.ine.es/inebmenu/mnu_cuentas.htm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2017-10-20T11:54:00Z</dcterms:created>
  <dcterms:modified xsi:type="dcterms:W3CDTF">2018-09-24T11:09:00Z</dcterms:modified>
</cp:coreProperties>
</file>